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3935" w14:textId="15DACB85" w:rsidR="00E774C7" w:rsidRDefault="000F0157" w:rsidP="009E16BA">
      <w:pPr>
        <w:spacing w:before="6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У</w:t>
      </w:r>
      <w:r w:rsidR="00E774C7">
        <w:rPr>
          <w:rFonts w:ascii="Verdana" w:hAnsi="Verdana"/>
          <w:b/>
          <w:noProof/>
          <w:sz w:val="24"/>
          <w:szCs w:val="24"/>
        </w:rPr>
        <w:t xml:space="preserve">словия </w:t>
      </w:r>
      <w:r w:rsidR="003830E8">
        <w:rPr>
          <w:rFonts w:ascii="Verdana" w:hAnsi="Verdana"/>
          <w:b/>
          <w:noProof/>
          <w:sz w:val="24"/>
          <w:szCs w:val="24"/>
        </w:rPr>
        <w:t>приема</w:t>
      </w:r>
      <w:r w:rsidR="00F30AE4">
        <w:rPr>
          <w:rFonts w:ascii="Verdana" w:hAnsi="Verdana"/>
          <w:b/>
          <w:noProof/>
          <w:sz w:val="24"/>
          <w:szCs w:val="24"/>
        </w:rPr>
        <w:t xml:space="preserve"> </w:t>
      </w:r>
      <w:r w:rsidR="00F30AE4" w:rsidRPr="00EB3FFC">
        <w:rPr>
          <w:rFonts w:ascii="Verdana" w:hAnsi="Verdana"/>
          <w:b/>
          <w:noProof/>
          <w:sz w:val="24"/>
          <w:szCs w:val="24"/>
        </w:rPr>
        <w:t>срочных</w:t>
      </w:r>
      <w:r w:rsidR="003830E8">
        <w:rPr>
          <w:rFonts w:ascii="Verdana" w:hAnsi="Verdana"/>
          <w:b/>
          <w:noProof/>
          <w:sz w:val="24"/>
          <w:szCs w:val="24"/>
        </w:rPr>
        <w:t xml:space="preserve"> вкладов </w:t>
      </w:r>
      <w:r w:rsidR="0002672A">
        <w:rPr>
          <w:rFonts w:ascii="Verdana" w:hAnsi="Verdana"/>
          <w:b/>
          <w:noProof/>
          <w:sz w:val="24"/>
          <w:szCs w:val="24"/>
        </w:rPr>
        <w:t xml:space="preserve">от физических лиц </w:t>
      </w:r>
      <w:r w:rsidR="003830E8">
        <w:rPr>
          <w:rFonts w:ascii="Verdana" w:hAnsi="Verdana"/>
          <w:b/>
          <w:noProof/>
          <w:sz w:val="24"/>
          <w:szCs w:val="24"/>
        </w:rPr>
        <w:t>в ББР Банке (АО)</w:t>
      </w:r>
    </w:p>
    <w:p w14:paraId="63857500" w14:textId="77777777" w:rsidR="003830E8" w:rsidRPr="00C55103" w:rsidRDefault="003830E8" w:rsidP="00C537E7">
      <w:pPr>
        <w:spacing w:before="0"/>
        <w:ind w:left="357"/>
        <w:outlineLvl w:val="0"/>
        <w:rPr>
          <w:rFonts w:ascii="Verdana" w:hAnsi="Verdana"/>
          <w:noProof/>
          <w:sz w:val="8"/>
          <w:szCs w:val="6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14:paraId="526A9FE6" w14:textId="77777777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1E67D89" w14:textId="77777777" w:rsidR="003830E8" w:rsidRPr="009A34D6" w:rsidRDefault="003830E8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14:paraId="5F851E0F" w14:textId="77777777" w:rsidR="003830E8" w:rsidRPr="009F7A9F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6"/>
          <w:szCs w:val="6"/>
        </w:rPr>
      </w:pPr>
    </w:p>
    <w:p w14:paraId="10DF07AF" w14:textId="77777777"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14:paraId="57367D12" w14:textId="43B45826" w:rsidR="00E774C7" w:rsidRDefault="00E774C7" w:rsidP="00C55103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Николощеповский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="00C55103">
        <w:rPr>
          <w:rFonts w:ascii="Verdana" w:hAnsi="Verdana"/>
          <w:color w:val="000000"/>
          <w:kern w:val="24"/>
          <w:sz w:val="16"/>
          <w:szCs w:val="16"/>
        </w:rPr>
        <w:t>.</w:t>
      </w:r>
    </w:p>
    <w:p w14:paraId="6068F3BA" w14:textId="77777777" w:rsidR="00E774C7" w:rsidRDefault="00E774C7" w:rsidP="00C55103">
      <w:pPr>
        <w:spacing w:before="60"/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  <w:bookmarkStart w:id="0" w:name="_GoBack"/>
      <w:bookmarkEnd w:id="0"/>
    </w:p>
    <w:p w14:paraId="355B1EC2" w14:textId="77777777" w:rsidR="00E774C7" w:rsidRPr="00C55103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6"/>
          <w:szCs w:val="6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127"/>
        <w:gridCol w:w="8646"/>
      </w:tblGrid>
      <w:tr w:rsidR="00E774C7" w14:paraId="32CC3C5C" w14:textId="77777777" w:rsidTr="00F50E67">
        <w:trPr>
          <w:trHeight w:val="6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B7B972" w14:textId="77777777" w:rsidR="00E774C7" w:rsidRPr="00C55103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6"/>
                <w:szCs w:val="6"/>
              </w:rPr>
            </w:pPr>
          </w:p>
          <w:p w14:paraId="3A51EA09" w14:textId="0E24F1DC"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Условия </w:t>
            </w:r>
            <w:r w:rsidRPr="00EB3FFC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приема</w:t>
            </w:r>
            <w:r w:rsidR="00F30AE4" w:rsidRPr="00EB3FFC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срочных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вкладов не являются договором, частью договора, офертой</w:t>
            </w:r>
            <w:r w:rsidR="00C11DAB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="00C11DAB" w:rsidRPr="000E083D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(если иное не предусмотрено договором)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банковским вкладам и Заявление на размещение банковского вклада, которые публикуются на официальном сайте Банка: </w:t>
            </w:r>
            <w:hyperlink r:id="rId9" w:history="1">
              <w:r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14:paraId="738C27C5" w14:textId="6424C9CD" w:rsidR="00AF7C1A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</w:pPr>
            <w:r w:rsidRPr="003830E8">
              <w:rPr>
                <w:rFonts w:ascii="Verdana" w:hAnsi="Verdana"/>
                <w:b/>
                <w:bCs/>
                <w:color w:val="000000" w:themeColor="text1"/>
                <w:kern w:val="24"/>
                <w:sz w:val="16"/>
                <w:szCs w:val="16"/>
              </w:rPr>
              <w:t>ОБРАЩАЕМ ВНИМАНИЕ</w:t>
            </w: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, что Банк не вправе в одностороннем порядке (в пределах срока вклада):</w:t>
            </w:r>
          </w:p>
          <w:p w14:paraId="62DE9BDD" w14:textId="77777777" w:rsidR="00AF7C1A" w:rsidRPr="003830E8" w:rsidRDefault="00AF7C1A" w:rsidP="004E561D">
            <w:pPr>
              <w:pStyle w:val="ab"/>
              <w:numPr>
                <w:ilvl w:val="0"/>
                <w:numId w:val="17"/>
              </w:numPr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изменять процентную ставку по вкладу в период действия договора в сторону ее уменьшения;</w:t>
            </w:r>
          </w:p>
          <w:p w14:paraId="110E4B53" w14:textId="77777777" w:rsidR="00AF7C1A" w:rsidRPr="003830E8" w:rsidRDefault="00AF7C1A" w:rsidP="00AF7C1A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i/>
                <w:iCs/>
                <w:color w:val="000000" w:themeColor="text1"/>
                <w:kern w:val="24"/>
                <w:sz w:val="16"/>
                <w:szCs w:val="16"/>
              </w:rPr>
              <w:t>Примечание</w:t>
            </w: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 xml:space="preserve">: </w:t>
            </w:r>
            <w:r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при досрочном возврате вклада по требованию клиента размер процентов может быть уменьшен.</w:t>
            </w:r>
          </w:p>
          <w:p w14:paraId="6C6C610D" w14:textId="77777777" w:rsidR="00AF7C1A" w:rsidRPr="003830E8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изменять срок действия договора;</w:t>
            </w:r>
          </w:p>
          <w:p w14:paraId="14D42EE1" w14:textId="6519BB3C" w:rsidR="00E774C7" w:rsidRPr="004E561D" w:rsidRDefault="00AF7C1A" w:rsidP="004E561D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1026"/>
              </w:tabs>
              <w:spacing w:before="0"/>
              <w:ind w:left="1026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3830E8">
              <w:rPr>
                <w:rFonts w:ascii="Verdana" w:hAnsi="Verdana"/>
                <w:bCs/>
                <w:color w:val="000000" w:themeColor="text1"/>
                <w:kern w:val="24"/>
                <w:sz w:val="16"/>
                <w:szCs w:val="16"/>
              </w:rPr>
              <w:t>увеличивать или устанавливать комиссионное вознаграждение по операциям по вкладу.</w:t>
            </w:r>
          </w:p>
          <w:p w14:paraId="2B172AA8" w14:textId="77777777" w:rsidR="003830E8" w:rsidRPr="00C55103" w:rsidRDefault="003830E8" w:rsidP="00B57BF1">
            <w:pPr>
              <w:pStyle w:val="ab"/>
              <w:spacing w:before="0"/>
              <w:ind w:left="1026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E774C7" w:rsidRPr="00C51A4A" w14:paraId="4A1D8E18" w14:textId="77777777" w:rsidTr="000E083D">
        <w:tblPrEx>
          <w:shd w:val="clear" w:color="auto" w:fill="auto"/>
        </w:tblPrEx>
        <w:tc>
          <w:tcPr>
            <w:tcW w:w="2127" w:type="dxa"/>
            <w:tcBorders>
              <w:top w:val="single" w:sz="4" w:space="0" w:color="auto"/>
            </w:tcBorders>
          </w:tcPr>
          <w:p w14:paraId="5EB58E56" w14:textId="77777777" w:rsidR="000358C3" w:rsidRPr="00C55103" w:rsidRDefault="000358C3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  <w:p w14:paraId="2C50E756" w14:textId="7DEF41A0" w:rsidR="00E774C7" w:rsidRPr="000D4C12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0D4C1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0D4C12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  <w:p w14:paraId="60345A48" w14:textId="53778C5E" w:rsidR="000D4C12" w:rsidRPr="00C55103" w:rsidRDefault="000D4C12" w:rsidP="000D4C12">
            <w:pPr>
              <w:pStyle w:val="ab"/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14:paraId="4A035C0D" w14:textId="77777777" w:rsidR="000358C3" w:rsidRPr="00C55103" w:rsidRDefault="000358C3" w:rsidP="00667755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53785339" w14:textId="5FAE7B8E" w:rsidR="00500DF7" w:rsidRPr="00B57BF1" w:rsidRDefault="00E774C7" w:rsidP="00864047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вкладу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</w:t>
            </w:r>
            <w:r w:rsidR="00500DF7">
              <w:rPr>
                <w:rFonts w:ascii="Verdana" w:hAnsi="Verdana"/>
                <w:sz w:val="16"/>
                <w:szCs w:val="16"/>
              </w:rPr>
              <w:t>по срочному вкладу «</w:t>
            </w:r>
            <w:r w:rsidR="00864047">
              <w:rPr>
                <w:rFonts w:ascii="Verdana" w:hAnsi="Verdana"/>
                <w:sz w:val="16"/>
                <w:szCs w:val="16"/>
              </w:rPr>
              <w:t>ПРЕВОСХОДНАЯ ОСЕНЬ</w:t>
            </w:r>
            <w:r w:rsidR="00500DF7">
              <w:rPr>
                <w:rFonts w:ascii="Verdana" w:hAnsi="Verdana"/>
                <w:sz w:val="16"/>
                <w:szCs w:val="16"/>
              </w:rPr>
              <w:t>»</w:t>
            </w:r>
            <w:r w:rsidR="00C8322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83227" w:rsidRPr="00A7039E">
              <w:rPr>
                <w:rFonts w:ascii="Verdana" w:hAnsi="Verdana"/>
                <w:sz w:val="16"/>
                <w:szCs w:val="16"/>
              </w:rPr>
              <w:t>(далее - Вклад)</w:t>
            </w:r>
            <w:r w:rsidR="00AF5464">
              <w:rPr>
                <w:rFonts w:ascii="Verdana" w:hAnsi="Verdana"/>
                <w:sz w:val="16"/>
                <w:szCs w:val="16"/>
              </w:rPr>
              <w:t>»).</w:t>
            </w:r>
          </w:p>
        </w:tc>
      </w:tr>
      <w:tr w:rsidR="00E774C7" w:rsidRPr="00435602" w14:paraId="624CFC4D" w14:textId="77777777" w:rsidTr="000E083D">
        <w:tblPrEx>
          <w:shd w:val="clear" w:color="auto" w:fill="auto"/>
        </w:tblPrEx>
        <w:tc>
          <w:tcPr>
            <w:tcW w:w="2127" w:type="dxa"/>
          </w:tcPr>
          <w:p w14:paraId="7F1FB8E2" w14:textId="77777777" w:rsidR="00E774C7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  <w:p w14:paraId="6AE10722" w14:textId="54208874" w:rsidR="000D4C12" w:rsidRPr="00C5510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  <w:highlight w:val="green"/>
              </w:rPr>
            </w:pPr>
          </w:p>
        </w:tc>
        <w:tc>
          <w:tcPr>
            <w:tcW w:w="8646" w:type="dxa"/>
          </w:tcPr>
          <w:p w14:paraId="55DB8A14" w14:textId="5CC18E27" w:rsidR="00E774C7" w:rsidRPr="004578FE" w:rsidRDefault="00C55103" w:rsidP="00697839">
            <w:pPr>
              <w:spacing w:before="0"/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E774C7" w:rsidRPr="00435602" w14:paraId="74C66F80" w14:textId="77777777" w:rsidTr="000E083D">
        <w:tblPrEx>
          <w:shd w:val="clear" w:color="auto" w:fill="auto"/>
        </w:tblPrEx>
        <w:tc>
          <w:tcPr>
            <w:tcW w:w="2127" w:type="dxa"/>
          </w:tcPr>
          <w:p w14:paraId="6FBF0384" w14:textId="77777777" w:rsidR="00E774C7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774C7"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  <w:p w14:paraId="3E780A69" w14:textId="7F04A1C5" w:rsidR="000D4C12" w:rsidRPr="00C5510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8646" w:type="dxa"/>
          </w:tcPr>
          <w:p w14:paraId="3D22A2A5" w14:textId="7AB5BD7C" w:rsidR="003812D3" w:rsidRPr="00107A65" w:rsidRDefault="00500DF7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37138B" w:rsidRPr="00435602" w14:paraId="303C0A3B" w14:textId="77777777" w:rsidTr="000E083D">
        <w:tblPrEx>
          <w:shd w:val="clear" w:color="auto" w:fill="auto"/>
        </w:tblPrEx>
        <w:tc>
          <w:tcPr>
            <w:tcW w:w="2127" w:type="dxa"/>
          </w:tcPr>
          <w:p w14:paraId="7BB0805A" w14:textId="77777777" w:rsidR="0037138B" w:rsidRPr="00001B60" w:rsidRDefault="00555ED3" w:rsidP="000D4C12">
            <w:pPr>
              <w:spacing w:befor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="00107A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138B">
              <w:rPr>
                <w:rFonts w:ascii="Verdana" w:hAnsi="Verdana"/>
                <w:b/>
                <w:sz w:val="16"/>
                <w:szCs w:val="16"/>
              </w:rPr>
              <w:t>Прекращение договора по инициативе Банка</w:t>
            </w:r>
          </w:p>
        </w:tc>
        <w:tc>
          <w:tcPr>
            <w:tcW w:w="8646" w:type="dxa"/>
          </w:tcPr>
          <w:p w14:paraId="50972D67" w14:textId="77777777" w:rsidR="001B1263" w:rsidRDefault="0037138B" w:rsidP="000D4C12">
            <w:pPr>
              <w:spacing w:before="0"/>
              <w:jc w:val="both"/>
              <w:rPr>
                <w:rFonts w:ascii="Verdana" w:hAnsi="Verdana"/>
                <w:sz w:val="16"/>
                <w:szCs w:val="16"/>
              </w:rPr>
            </w:pPr>
            <w:r w:rsidRPr="00107A65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</w:t>
            </w:r>
            <w:r w:rsidR="00555ED3" w:rsidRPr="00107A65">
              <w:rPr>
                <w:rFonts w:ascii="Verdana" w:eastAsia="Cambria" w:hAnsi="Verdana"/>
                <w:noProof/>
                <w:sz w:val="16"/>
                <w:szCs w:val="16"/>
              </w:rPr>
              <w:t>, за исключением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получения Банком исполнительного документа или иного требования о взыскании </w:t>
            </w:r>
            <w:r w:rsidR="006203C9">
              <w:rPr>
                <w:rFonts w:ascii="Verdana" w:hAnsi="Verdana"/>
                <w:sz w:val="16"/>
                <w:szCs w:val="16"/>
              </w:rPr>
              <w:t xml:space="preserve">сумм </w:t>
            </w:r>
            <w:r w:rsidRPr="00107A65">
              <w:rPr>
                <w:rFonts w:ascii="Verdana" w:hAnsi="Verdana"/>
                <w:sz w:val="16"/>
                <w:szCs w:val="16"/>
              </w:rPr>
              <w:t>в пользу третьих лиц</w:t>
            </w:r>
            <w:r w:rsidR="006203C9">
              <w:rPr>
                <w:rFonts w:ascii="Verdana" w:hAnsi="Verdana"/>
                <w:sz w:val="16"/>
                <w:szCs w:val="16"/>
              </w:rPr>
              <w:t>,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сумма которого превышает 10% суммы вклада</w:t>
            </w:r>
            <w:r w:rsidR="00555ED3" w:rsidRPr="00107A65">
              <w:rPr>
                <w:rFonts w:ascii="Verdana" w:hAnsi="Verdana"/>
                <w:sz w:val="16"/>
                <w:szCs w:val="16"/>
              </w:rPr>
              <w:t>. В этом случае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договор вклада досрочно расторгается, проценты </w:t>
            </w:r>
            <w:r w:rsidR="006203C9">
              <w:rPr>
                <w:rFonts w:ascii="Verdana" w:hAnsi="Verdana"/>
                <w:sz w:val="16"/>
                <w:szCs w:val="16"/>
              </w:rPr>
              <w:t>выплачиваются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по ставкам досрочного расторжения, остаток суммы вклада переводится во вклад «До востребования».</w:t>
            </w:r>
          </w:p>
          <w:p w14:paraId="4B87B51E" w14:textId="0DF6D006" w:rsidR="000D4C12" w:rsidRPr="00C55103" w:rsidRDefault="000D4C12" w:rsidP="000D4C12">
            <w:pPr>
              <w:spacing w:before="0"/>
              <w:jc w:val="both"/>
              <w:rPr>
                <w:rFonts w:ascii="Verdana" w:eastAsia="Cambria" w:hAnsi="Verdana"/>
                <w:noProof/>
                <w:sz w:val="6"/>
                <w:szCs w:val="6"/>
              </w:rPr>
            </w:pPr>
          </w:p>
        </w:tc>
      </w:tr>
      <w:tr w:rsidR="00555ED3" w:rsidRPr="00435602" w14:paraId="23878A52" w14:textId="77777777" w:rsidTr="00B57BF1">
        <w:tblPrEx>
          <w:shd w:val="clear" w:color="auto" w:fill="auto"/>
        </w:tblPrEx>
        <w:trPr>
          <w:trHeight w:val="445"/>
        </w:trPr>
        <w:tc>
          <w:tcPr>
            <w:tcW w:w="2127" w:type="dxa"/>
          </w:tcPr>
          <w:p w14:paraId="1C5DF851" w14:textId="77777777" w:rsidR="00555ED3" w:rsidRPr="00751E84" w:rsidRDefault="00555ED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5.</w:t>
            </w:r>
            <w:r w:rsidR="00107A65"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 w:rsidR="002A2DD4" w:rsidRPr="00751E84">
              <w:rPr>
                <w:rFonts w:ascii="Verdana" w:eastAsia="Cambria" w:hAnsi="Verdana"/>
                <w:b/>
                <w:noProof/>
                <w:sz w:val="16"/>
                <w:szCs w:val="16"/>
              </w:rPr>
              <w:t>ткрытие вклада в пользу 3-х лиц</w:t>
            </w:r>
          </w:p>
          <w:p w14:paraId="0A61341B" w14:textId="52B59D3C" w:rsidR="000D4C12" w:rsidRPr="00D46AF3" w:rsidRDefault="000D4C12" w:rsidP="000D4C12">
            <w:pPr>
              <w:spacing w:before="0"/>
              <w:jc w:val="left"/>
              <w:rPr>
                <w:rFonts w:ascii="Verdana" w:hAnsi="Verdana"/>
                <w:b/>
                <w:sz w:val="10"/>
                <w:szCs w:val="10"/>
                <w:highlight w:val="yellow"/>
              </w:rPr>
            </w:pPr>
          </w:p>
        </w:tc>
        <w:tc>
          <w:tcPr>
            <w:tcW w:w="8646" w:type="dxa"/>
          </w:tcPr>
          <w:p w14:paraId="7F9FCE67" w14:textId="77777777" w:rsidR="00555ED3" w:rsidRDefault="00751E84" w:rsidP="00751E84">
            <w:pPr>
              <w:spacing w:before="0"/>
              <w:jc w:val="both"/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</w:pPr>
            <w:r w:rsidRPr="00D170D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Допускается только в офисе Банка при наличии соотвествующего условия в Паспорте продукта. 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Обязательно личное присутствие в офисе Банка лица, открывающего такой вклад. Открытие вкладов осуществляется в рублях РФ в соответствии с нормами законодательства РФ.</w:t>
            </w:r>
          </w:p>
          <w:p w14:paraId="4E18ABE7" w14:textId="76784945" w:rsidR="00F806C8" w:rsidRPr="00C55103" w:rsidRDefault="00F806C8" w:rsidP="00751E84">
            <w:pPr>
              <w:spacing w:before="0"/>
              <w:jc w:val="both"/>
              <w:rPr>
                <w:rFonts w:ascii="Verdana" w:hAnsi="Verdana"/>
                <w:sz w:val="6"/>
                <w:szCs w:val="6"/>
                <w:highlight w:val="yellow"/>
              </w:rPr>
            </w:pPr>
          </w:p>
        </w:tc>
      </w:tr>
      <w:tr w:rsidR="00503DB5" w:rsidRPr="00435602" w14:paraId="2C04BBBB" w14:textId="77777777" w:rsidTr="000E083D">
        <w:tblPrEx>
          <w:shd w:val="clear" w:color="auto" w:fill="auto"/>
        </w:tblPrEx>
        <w:tc>
          <w:tcPr>
            <w:tcW w:w="2127" w:type="dxa"/>
          </w:tcPr>
          <w:p w14:paraId="6AC4215F" w14:textId="77777777" w:rsidR="00503DB5" w:rsidRDefault="00503DB5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  <w:p w14:paraId="21D2379E" w14:textId="180DF6DC" w:rsidR="000D4C12" w:rsidRPr="00C55103" w:rsidRDefault="000D4C12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</w:tc>
        <w:tc>
          <w:tcPr>
            <w:tcW w:w="8646" w:type="dxa"/>
          </w:tcPr>
          <w:p w14:paraId="18AC7B59" w14:textId="13E41675" w:rsidR="00503DB5" w:rsidRPr="00107A65" w:rsidRDefault="00503DB5" w:rsidP="000D4C12">
            <w:pPr>
              <w:spacing w:before="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/>
                <w:noProof/>
                <w:sz w:val="16"/>
                <w:szCs w:val="16"/>
              </w:rPr>
              <w:t xml:space="preserve">Для клиента отсутствуют комиссии и расходы в связи с </w:t>
            </w:r>
            <w:r w:rsidR="00D229E9">
              <w:rPr>
                <w:rFonts w:ascii="Verdana" w:hAnsi="Verdana"/>
                <w:noProof/>
                <w:sz w:val="16"/>
                <w:szCs w:val="16"/>
              </w:rPr>
              <w:t>заключением</w:t>
            </w:r>
            <w:r w:rsidR="000B75A5">
              <w:rPr>
                <w:rFonts w:ascii="Verdana" w:hAnsi="Verdana"/>
                <w:noProof/>
                <w:sz w:val="16"/>
                <w:szCs w:val="16"/>
              </w:rPr>
              <w:t xml:space="preserve"> Договора </w:t>
            </w:r>
            <w:r w:rsidR="00615E02">
              <w:rPr>
                <w:rFonts w:ascii="Verdana" w:hAnsi="Verdana"/>
                <w:noProof/>
                <w:sz w:val="16"/>
                <w:szCs w:val="16"/>
              </w:rPr>
              <w:t>вклада</w:t>
            </w:r>
            <w:r w:rsidRPr="00107A65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811412" w:rsidRPr="00435602" w14:paraId="69E3C78C" w14:textId="77777777" w:rsidTr="000E083D">
        <w:tblPrEx>
          <w:shd w:val="clear" w:color="auto" w:fill="auto"/>
        </w:tblPrEx>
        <w:trPr>
          <w:trHeight w:val="201"/>
        </w:trPr>
        <w:tc>
          <w:tcPr>
            <w:tcW w:w="2127" w:type="dxa"/>
          </w:tcPr>
          <w:p w14:paraId="4CA2C9D4" w14:textId="77777777" w:rsidR="00811412" w:rsidRDefault="004952FC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7. Пролонгация</w:t>
            </w:r>
          </w:p>
        </w:tc>
        <w:tc>
          <w:tcPr>
            <w:tcW w:w="8646" w:type="dxa"/>
          </w:tcPr>
          <w:p w14:paraId="51E9F94E" w14:textId="4514CBE5" w:rsidR="00884DE6" w:rsidRDefault="00D46AF3" w:rsidP="00D46AF3">
            <w:pPr>
              <w:spacing w:before="0"/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На условиях, действующих в Банке для срочных вклад</w:t>
            </w:r>
            <w:r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ов</w:t>
            </w:r>
            <w:r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 xml:space="preserve"> данного вида (наименования) на момент продления. </w:t>
            </w:r>
            <w:r w:rsidRPr="00D170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В случае прекращения приема Банком срочного вклада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«</w:t>
            </w:r>
            <w:r w:rsidR="00864047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ПРЕВОСХОДНАЯ ОСЕНЬ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>»</w:t>
            </w:r>
            <w:r w:rsidRPr="00D170D6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продление осуществляется по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ставкам и условиям </w:t>
            </w:r>
            <w:r w:rsidRPr="00EB6E8B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вклада </w:t>
            </w:r>
            <w:r w:rsidRPr="00EB6E8B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t>«До востребования».</w:t>
            </w:r>
          </w:p>
          <w:p w14:paraId="1C259C24" w14:textId="5C0BF605" w:rsidR="000D4C12" w:rsidRPr="00C55103" w:rsidRDefault="000D4C12" w:rsidP="000D4C12">
            <w:pPr>
              <w:spacing w:before="0"/>
              <w:jc w:val="both"/>
              <w:rPr>
                <w:rFonts w:ascii="Verdana" w:hAnsi="Verdana"/>
                <w:noProof/>
                <w:sz w:val="6"/>
                <w:szCs w:val="6"/>
              </w:rPr>
            </w:pPr>
          </w:p>
        </w:tc>
      </w:tr>
      <w:tr w:rsidR="003A648E" w:rsidRPr="00435602" w14:paraId="1013ECE1" w14:textId="77777777" w:rsidTr="000E083D">
        <w:tblPrEx>
          <w:shd w:val="clear" w:color="auto" w:fill="auto"/>
        </w:tblPrEx>
        <w:tc>
          <w:tcPr>
            <w:tcW w:w="2127" w:type="dxa"/>
          </w:tcPr>
          <w:p w14:paraId="07569075" w14:textId="7A7A2B72" w:rsidR="003A648E" w:rsidRDefault="003A648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8. </w:t>
            </w:r>
            <w:r w:rsidRPr="0086622C">
              <w:rPr>
                <w:rFonts w:ascii="Verdana" w:eastAsia="Cambria" w:hAnsi="Verdana"/>
                <w:b/>
                <w:noProof/>
                <w:sz w:val="16"/>
                <w:szCs w:val="16"/>
              </w:rPr>
              <w:t>Дистанционное обслуживание</w:t>
            </w:r>
          </w:p>
        </w:tc>
        <w:tc>
          <w:tcPr>
            <w:tcW w:w="8646" w:type="dxa"/>
          </w:tcPr>
          <w:p w14:paraId="7DD001CB" w14:textId="2D338F79" w:rsidR="00F67005" w:rsidRPr="00A17557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>При заключении клиентом договора дистанционного банковского обслуживания</w:t>
            </w:r>
            <w:r w:rsidR="0096702A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  <w:r w:rsidR="0096702A" w:rsidRPr="00DA717F">
              <w:rPr>
                <w:rFonts w:ascii="Verdana" w:hAnsi="Verdana"/>
                <w:sz w:val="16"/>
                <w:szCs w:val="16"/>
                <w:lang w:eastAsia="en-US"/>
              </w:rPr>
              <w:t>(ДБО)</w:t>
            </w:r>
            <w:r w:rsidRPr="00DA717F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</w:p>
          <w:p w14:paraId="2FE1CC3F" w14:textId="77777777" w:rsidR="00F67005" w:rsidRPr="00A17557" w:rsidRDefault="00F67005" w:rsidP="00F67005">
            <w:pPr>
              <w:pStyle w:val="ab"/>
              <w:autoSpaceDE w:val="0"/>
              <w:autoSpaceDN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>- в системе Интернет-Банк «ББР Онлайн»и в Мобильном банке на ОС Андроид возможно открытие, проведение операций и закрытие вклада (если возможность установлена в Паспорте продукта);</w:t>
            </w:r>
          </w:p>
          <w:p w14:paraId="0F95AA19" w14:textId="77777777" w:rsidR="000D4C12" w:rsidRDefault="00F67005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 w:rsidRPr="00A17557">
              <w:rPr>
                <w:rFonts w:ascii="Verdana" w:hAnsi="Verdana"/>
                <w:sz w:val="16"/>
                <w:szCs w:val="16"/>
                <w:lang w:eastAsia="en-US"/>
              </w:rPr>
              <w:t xml:space="preserve">- </w:t>
            </w:r>
            <w:r w:rsidRPr="00A17557">
              <w:rPr>
                <w:rFonts w:ascii="Verdana" w:hAnsi="Verdana"/>
                <w:sz w:val="16"/>
                <w:szCs w:val="16"/>
              </w:rPr>
              <w:t xml:space="preserve">в Мобильном банке на ОС </w:t>
            </w:r>
            <w:r w:rsidRPr="00A17557">
              <w:rPr>
                <w:rFonts w:ascii="Verdana" w:hAnsi="Verdana"/>
                <w:sz w:val="16"/>
                <w:szCs w:val="16"/>
                <w:lang w:val="en-US"/>
              </w:rPr>
              <w:t>IOS</w:t>
            </w:r>
            <w:r w:rsidRPr="00A17557">
              <w:rPr>
                <w:rFonts w:ascii="Verdana" w:hAnsi="Verdana"/>
                <w:sz w:val="16"/>
                <w:szCs w:val="16"/>
              </w:rPr>
              <w:t xml:space="preserve"> возможно открытие и проведение операций (если возможность установлена в Паспорте продукта).</w:t>
            </w:r>
          </w:p>
          <w:p w14:paraId="1EF09F17" w14:textId="30BE4CD1" w:rsidR="00F806C8" w:rsidRPr="00C55103" w:rsidRDefault="00F806C8" w:rsidP="00F67005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A0315E" w:rsidRPr="00435602" w14:paraId="08A8371F" w14:textId="77777777" w:rsidTr="000E083D">
        <w:tblPrEx>
          <w:shd w:val="clear" w:color="auto" w:fill="auto"/>
        </w:tblPrEx>
        <w:tc>
          <w:tcPr>
            <w:tcW w:w="2127" w:type="dxa"/>
          </w:tcPr>
          <w:p w14:paraId="200EA880" w14:textId="1495DE8B" w:rsidR="00A0315E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9. Карта к вкладу</w:t>
            </w:r>
          </w:p>
        </w:tc>
        <w:tc>
          <w:tcPr>
            <w:tcW w:w="8646" w:type="dxa"/>
          </w:tcPr>
          <w:p w14:paraId="6D62F6F0" w14:textId="47415DDD" w:rsidR="00A0315E" w:rsidRPr="00107A65" w:rsidRDefault="005755F7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112D">
              <w:rPr>
                <w:rFonts w:ascii="Verdana" w:hAnsi="Verdana" w:cs="Arial"/>
                <w:sz w:val="16"/>
                <w:szCs w:val="16"/>
              </w:rPr>
              <w:t>Не предусмотрено.</w:t>
            </w:r>
          </w:p>
        </w:tc>
      </w:tr>
      <w:tr w:rsidR="00CE4C26" w:rsidRPr="00435602" w14:paraId="5D4C773A" w14:textId="77777777" w:rsidTr="000E083D">
        <w:tblPrEx>
          <w:shd w:val="clear" w:color="auto" w:fill="auto"/>
        </w:tblPrEx>
        <w:tc>
          <w:tcPr>
            <w:tcW w:w="2127" w:type="dxa"/>
          </w:tcPr>
          <w:p w14:paraId="6E3A12D0" w14:textId="77777777" w:rsidR="000358C3" w:rsidRPr="00C55103" w:rsidRDefault="000358C3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6"/>
                <w:szCs w:val="6"/>
              </w:rPr>
            </w:pPr>
          </w:p>
          <w:p w14:paraId="626B4815" w14:textId="56EA1BD1" w:rsidR="00CE4C26" w:rsidRDefault="00A0315E" w:rsidP="000D4C12">
            <w:pPr>
              <w:spacing w:before="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10</w:t>
            </w:r>
            <w:r w:rsidR="00CE4C26">
              <w:rPr>
                <w:rFonts w:ascii="Verdana" w:eastAsia="Cambria" w:hAnsi="Verdana"/>
                <w:b/>
                <w:noProof/>
                <w:sz w:val="16"/>
                <w:szCs w:val="16"/>
              </w:rPr>
              <w:t>.</w:t>
            </w:r>
            <w:r w:rsidR="00107A65"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</w:t>
            </w:r>
            <w:r w:rsidR="00CE4C26">
              <w:rPr>
                <w:rFonts w:ascii="Verdana" w:eastAsia="Cambria" w:hAnsi="Verdana"/>
                <w:b/>
                <w:noProof/>
                <w:sz w:val="16"/>
                <w:szCs w:val="16"/>
              </w:rPr>
              <w:t>Способы направления обращений в Банк</w:t>
            </w:r>
          </w:p>
        </w:tc>
        <w:tc>
          <w:tcPr>
            <w:tcW w:w="8646" w:type="dxa"/>
          </w:tcPr>
          <w:p w14:paraId="67E1A7AA" w14:textId="77777777" w:rsidR="000358C3" w:rsidRPr="00C55103" w:rsidRDefault="000358C3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48B941FE" w14:textId="178BC3C2" w:rsidR="00CE4C26" w:rsidRPr="00107A65" w:rsidRDefault="00CE4C26" w:rsidP="000D4C12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14:paraId="06258A7D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14:paraId="693E8F63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14:paraId="200FA8BA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Посредством электронного письма на корпоративный адрес электронной почты (e-mail: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14:paraId="13C8A04B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14:paraId="12BA23FB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14:paraId="0A0319A5" w14:textId="4FD69B31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14:paraId="33FB9107" w14:textId="77777777" w:rsidR="00CE4C2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14:paraId="3A0E9A91" w14:textId="24CBD1EA" w:rsidR="002906E6" w:rsidRPr="00107A65" w:rsidRDefault="00CE4C26" w:rsidP="009F7A9F">
            <w:pPr>
              <w:pStyle w:val="ab"/>
              <w:numPr>
                <w:ilvl w:val="0"/>
                <w:numId w:val="19"/>
              </w:numPr>
              <w:tabs>
                <w:tab w:val="left" w:pos="462"/>
                <w:tab w:val="left" w:pos="1134"/>
              </w:tabs>
              <w:autoSpaceDE w:val="0"/>
              <w:autoSpaceDN w:val="0"/>
              <w:adjustRightInd w:val="0"/>
              <w:spacing w:before="0"/>
              <w:ind w:left="462" w:hanging="284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14:paraId="5EE4C1F0" w14:textId="77777777" w:rsidR="000358C3" w:rsidRDefault="000358C3">
      <w:pPr>
        <w:spacing w:before="0" w:after="200" w:line="276" w:lineRule="auto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5FBF12D0" w14:textId="711EFAAA" w:rsidR="003830E8" w:rsidRDefault="00505693" w:rsidP="008B2C62">
      <w:pPr>
        <w:spacing w:before="0"/>
        <w:ind w:left="357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продукта «Срочный вклад</w:t>
      </w:r>
      <w:r w:rsidR="002A2A02" w:rsidRPr="00692A95">
        <w:rPr>
          <w:rFonts w:ascii="Verdana" w:hAnsi="Verdana"/>
          <w:b/>
          <w:noProof/>
          <w:sz w:val="24"/>
          <w:szCs w:val="24"/>
        </w:rPr>
        <w:t xml:space="preserve"> </w:t>
      </w:r>
      <w:r w:rsidR="00B82E09">
        <w:rPr>
          <w:rFonts w:ascii="Verdana" w:hAnsi="Verdana"/>
          <w:b/>
          <w:noProof/>
          <w:sz w:val="24"/>
          <w:szCs w:val="24"/>
        </w:rPr>
        <w:t>«</w:t>
      </w:r>
      <w:r w:rsidR="00864047">
        <w:rPr>
          <w:rFonts w:ascii="Verdana" w:hAnsi="Verdana"/>
          <w:b/>
          <w:noProof/>
          <w:sz w:val="24"/>
          <w:szCs w:val="24"/>
        </w:rPr>
        <w:t>ПРЕВОСХОДНАЯ ОСЕНЬ</w:t>
      </w:r>
      <w:r w:rsidR="002A2A02" w:rsidRPr="00692A95">
        <w:rPr>
          <w:rFonts w:ascii="Verdana" w:hAnsi="Verdana"/>
          <w:b/>
          <w:noProof/>
          <w:sz w:val="24"/>
          <w:szCs w:val="24"/>
        </w:rPr>
        <w:t>»</w:t>
      </w:r>
      <w:r>
        <w:rPr>
          <w:rFonts w:ascii="Verdana" w:hAnsi="Verdana"/>
          <w:b/>
          <w:noProof/>
          <w:sz w:val="24"/>
          <w:szCs w:val="24"/>
        </w:rPr>
        <w:t>»</w:t>
      </w:r>
    </w:p>
    <w:p w14:paraId="40419D30" w14:textId="77777777" w:rsidR="00017C3F" w:rsidRPr="00017C3F" w:rsidRDefault="00017C3F" w:rsidP="008B2C62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ook w:val="04A0" w:firstRow="1" w:lastRow="0" w:firstColumn="1" w:lastColumn="0" w:noHBand="0" w:noVBand="1"/>
      </w:tblPr>
      <w:tblGrid>
        <w:gridCol w:w="1923"/>
        <w:gridCol w:w="1275"/>
        <w:gridCol w:w="7570"/>
      </w:tblGrid>
      <w:tr w:rsidR="00872E1B" w14:paraId="73A24BA0" w14:textId="77777777" w:rsidTr="00692C49">
        <w:trPr>
          <w:trHeight w:val="251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0381C4C" w14:textId="77777777" w:rsidR="00872E1B" w:rsidRPr="009A34D6" w:rsidRDefault="00872E1B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05693" w14:paraId="27DF7226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25EC" w14:textId="423DC0D2" w:rsidR="00505693" w:rsidRPr="00872E1B" w:rsidRDefault="00D408D4" w:rsidP="00B4670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Минимальная и Максимальная с</w:t>
            </w:r>
            <w:r w:rsidR="00B46703">
              <w:rPr>
                <w:rFonts w:ascii="Verdana" w:hAnsi="Verdana"/>
                <w:b/>
                <w:noProof/>
                <w:sz w:val="16"/>
                <w:szCs w:val="16"/>
              </w:rPr>
              <w:t xml:space="preserve">умма и валюта </w:t>
            </w:r>
            <w:r w:rsidR="00872E1B" w:rsidRPr="00872E1B">
              <w:rPr>
                <w:rFonts w:ascii="Verdana" w:hAnsi="Verdana"/>
                <w:b/>
                <w:noProof/>
                <w:sz w:val="16"/>
                <w:szCs w:val="16"/>
              </w:rPr>
              <w:t>вклада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2C80F34B" w14:textId="77777777" w:rsidR="00CA75CA" w:rsidRDefault="00B46703" w:rsidP="00CA75CA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Минимальная сумма: о</w:t>
            </w:r>
            <w:r w:rsidR="00872E1B" w:rsidRPr="00D408D4">
              <w:rPr>
                <w:rFonts w:ascii="Verdana" w:hAnsi="Verdana"/>
                <w:noProof/>
                <w:sz w:val="15"/>
                <w:szCs w:val="15"/>
              </w:rPr>
              <w:t xml:space="preserve">т </w:t>
            </w:r>
            <w:r w:rsidR="00CA75CA">
              <w:rPr>
                <w:rFonts w:ascii="Verdana" w:hAnsi="Verdana"/>
                <w:noProof/>
                <w:sz w:val="15"/>
                <w:szCs w:val="15"/>
              </w:rPr>
              <w:t>1</w:t>
            </w:r>
            <w:r w:rsidR="00260715">
              <w:rPr>
                <w:rFonts w:ascii="Verdana" w:hAnsi="Verdana"/>
                <w:noProof/>
                <w:sz w:val="15"/>
                <w:szCs w:val="15"/>
              </w:rPr>
              <w:t>0</w:t>
            </w:r>
            <w:r w:rsidR="00872E1B" w:rsidRPr="00D408D4">
              <w:rPr>
                <w:rFonts w:ascii="Verdana" w:hAnsi="Verdana"/>
                <w:noProof/>
                <w:sz w:val="15"/>
                <w:szCs w:val="15"/>
              </w:rPr>
              <w:t>0 000 рублей РФ.</w:t>
            </w:r>
          </w:p>
          <w:p w14:paraId="02879EB0" w14:textId="4C834D62" w:rsidR="00CA75CA" w:rsidRPr="00D408D4" w:rsidRDefault="00CA75CA" w:rsidP="00C754EC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C65BD1">
              <w:rPr>
                <w:rFonts w:ascii="Verdana" w:hAnsi="Verdana"/>
                <w:noProof/>
                <w:sz w:val="16"/>
                <w:szCs w:val="16"/>
              </w:rPr>
              <w:t xml:space="preserve">Максимальная совокупная сумма </w:t>
            </w:r>
            <w:r w:rsidRPr="00C65BD1">
              <w:rPr>
                <w:rFonts w:ascii="Verdana" w:eastAsia="Cambria" w:hAnsi="Verdana"/>
                <w:noProof/>
                <w:sz w:val="16"/>
                <w:szCs w:val="16"/>
              </w:rPr>
              <w:t>срочных вкладов данного вида (наименования), открытых одним клиентом,</w:t>
            </w:r>
            <w:r w:rsidRPr="00C65BD1">
              <w:rPr>
                <w:rFonts w:ascii="Verdana" w:hAnsi="Verdana"/>
                <w:noProof/>
                <w:sz w:val="16"/>
                <w:szCs w:val="16"/>
              </w:rPr>
              <w:t xml:space="preserve"> не более </w:t>
            </w:r>
            <w:r w:rsidR="00097B1B" w:rsidRPr="00864047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C754EC" w:rsidRPr="00864047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864047">
              <w:rPr>
                <w:rFonts w:ascii="Verdana" w:hAnsi="Verdana"/>
                <w:noProof/>
                <w:sz w:val="16"/>
                <w:szCs w:val="16"/>
              </w:rPr>
              <w:t> </w:t>
            </w:r>
            <w:r w:rsidR="00C754EC" w:rsidRPr="00864047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864047">
              <w:rPr>
                <w:rFonts w:ascii="Verdana" w:hAnsi="Verdana"/>
                <w:noProof/>
                <w:sz w:val="16"/>
                <w:szCs w:val="16"/>
              </w:rPr>
              <w:t>00 000</w:t>
            </w:r>
            <w:r w:rsidRPr="00C65BD1">
              <w:rPr>
                <w:rFonts w:ascii="Verdana" w:hAnsi="Verdana"/>
                <w:noProof/>
                <w:sz w:val="16"/>
                <w:szCs w:val="16"/>
              </w:rPr>
              <w:t xml:space="preserve"> рублей РФ.</w:t>
            </w:r>
          </w:p>
        </w:tc>
      </w:tr>
      <w:tr w:rsidR="00505693" w14:paraId="024B7F4E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D5BA" w14:textId="77777777" w:rsidR="00505693" w:rsidRPr="00872E1B" w:rsidRDefault="00872E1B" w:rsidP="00505693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 вклада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00561AB7" w14:textId="4B6A192A" w:rsidR="00505693" w:rsidRPr="00D408D4" w:rsidRDefault="00CA75CA" w:rsidP="00CA75CA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>
              <w:rPr>
                <w:rFonts w:ascii="Verdana" w:eastAsia="Cambria" w:hAnsi="Verdana"/>
                <w:noProof/>
                <w:sz w:val="15"/>
                <w:szCs w:val="15"/>
              </w:rPr>
              <w:t>730</w:t>
            </w:r>
            <w:r w:rsidR="00D16283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, </w:t>
            </w:r>
            <w:r w:rsidR="00C55103">
              <w:rPr>
                <w:rFonts w:ascii="Verdana" w:eastAsia="Cambria" w:hAnsi="Verdana"/>
                <w:noProof/>
                <w:sz w:val="15"/>
                <w:szCs w:val="15"/>
              </w:rPr>
              <w:t>1</w:t>
            </w:r>
            <w:r>
              <w:rPr>
                <w:rFonts w:ascii="Verdana" w:eastAsia="Cambria" w:hAnsi="Verdana"/>
                <w:noProof/>
                <w:sz w:val="15"/>
                <w:szCs w:val="15"/>
              </w:rPr>
              <w:t xml:space="preserve"> 100</w:t>
            </w:r>
            <w:r w:rsidR="00872E1B" w:rsidRPr="00D408D4">
              <w:rPr>
                <w:rFonts w:ascii="Verdana" w:eastAsia="Cambria" w:hAnsi="Verdana"/>
                <w:noProof/>
                <w:sz w:val="15"/>
                <w:szCs w:val="15"/>
              </w:rPr>
              <w:t xml:space="preserve"> д</w:t>
            </w:r>
            <w:r w:rsidR="00C55103">
              <w:rPr>
                <w:rFonts w:ascii="Verdana" w:eastAsia="Cambria" w:hAnsi="Verdana"/>
                <w:noProof/>
                <w:sz w:val="15"/>
                <w:szCs w:val="15"/>
              </w:rPr>
              <w:t>ень</w:t>
            </w:r>
            <w:r w:rsidR="00872E1B" w:rsidRPr="00D408D4">
              <w:rPr>
                <w:rFonts w:ascii="Verdana" w:eastAsia="Cambria" w:hAnsi="Verdana"/>
                <w:noProof/>
                <w:sz w:val="15"/>
                <w:szCs w:val="15"/>
              </w:rPr>
              <w:t>.</w:t>
            </w:r>
          </w:p>
        </w:tc>
      </w:tr>
      <w:tr w:rsidR="00505693" w14:paraId="018AEF18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75E2" w14:textId="770C8309" w:rsidR="00505693" w:rsidRPr="00872E1B" w:rsidRDefault="00711EC1" w:rsidP="00757631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Д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>истанционно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 xml:space="preserve"> обслуживани</w:t>
            </w:r>
            <w:r w:rsidR="00757631"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5A3A16D6" w14:textId="1FFEE761" w:rsidR="00505693" w:rsidRPr="00D408D4" w:rsidRDefault="00F10C69" w:rsidP="0004477B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  <w:highlight w:val="yellow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Применимо</w:t>
            </w:r>
            <w:r w:rsidR="00BC7E48" w:rsidRPr="00D408D4">
              <w:rPr>
                <w:rFonts w:ascii="Verdana" w:hAnsi="Verdana"/>
                <w:noProof/>
                <w:sz w:val="15"/>
                <w:szCs w:val="15"/>
              </w:rPr>
              <w:t>,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 xml:space="preserve"> согласно п.</w:t>
            </w:r>
            <w:r w:rsidR="009B23FB" w:rsidRPr="00D408D4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408D4">
              <w:rPr>
                <w:rFonts w:ascii="Verdana" w:hAnsi="Verdana"/>
                <w:noProof/>
                <w:sz w:val="15"/>
                <w:szCs w:val="15"/>
              </w:rPr>
              <w:t>8 Общих положений.</w:t>
            </w:r>
          </w:p>
        </w:tc>
      </w:tr>
      <w:tr w:rsidR="00505693" w14:paraId="4FBB7AD3" w14:textId="77777777" w:rsidTr="00773776"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31155" w14:textId="77777777" w:rsidR="00505693" w:rsidRPr="00872E1B" w:rsidRDefault="00A30ED4" w:rsidP="00A30ED4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З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>аключени</w:t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е</w:t>
            </w:r>
            <w:r w:rsidR="00872E1B">
              <w:rPr>
                <w:rFonts w:ascii="Verdana" w:hAnsi="Verdana"/>
                <w:b/>
                <w:noProof/>
                <w:sz w:val="16"/>
                <w:szCs w:val="16"/>
              </w:rPr>
              <w:t xml:space="preserve"> иных договоров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14:paraId="72BCCAC2" w14:textId="77777777" w:rsidR="00505693" w:rsidRPr="00D408D4" w:rsidRDefault="00A30ED4" w:rsidP="00A30ED4">
            <w:pPr>
              <w:jc w:val="both"/>
              <w:outlineLvl w:val="0"/>
              <w:rPr>
                <w:rFonts w:ascii="Verdana" w:hAnsi="Verdana"/>
                <w:noProof/>
                <w:sz w:val="15"/>
                <w:szCs w:val="15"/>
              </w:rPr>
            </w:pPr>
            <w:r w:rsidRPr="00D408D4">
              <w:rPr>
                <w:rFonts w:ascii="Verdana" w:hAnsi="Verdana"/>
                <w:noProof/>
                <w:sz w:val="15"/>
                <w:szCs w:val="15"/>
              </w:rPr>
              <w:t>Не применимо</w:t>
            </w:r>
            <w:r w:rsidR="00467FA2" w:rsidRPr="00D408D4">
              <w:rPr>
                <w:rFonts w:ascii="Verdana" w:hAnsi="Verdana"/>
                <w:noProof/>
                <w:sz w:val="15"/>
                <w:szCs w:val="15"/>
              </w:rPr>
              <w:t>.</w:t>
            </w:r>
          </w:p>
        </w:tc>
      </w:tr>
      <w:tr w:rsidR="00C74B51" w:rsidRPr="00017C3F" w14:paraId="1B8A6A66" w14:textId="77777777" w:rsidTr="0069783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663BE5A" w14:textId="77777777" w:rsidR="00C74B51" w:rsidRPr="00017C3F" w:rsidRDefault="00C74B51" w:rsidP="00017C3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>ПРОЦЕНТ</w:t>
            </w:r>
            <w:r w:rsidR="00711EC1" w:rsidRPr="00017C3F">
              <w:rPr>
                <w:rFonts w:ascii="Verdana" w:hAnsi="Verdana"/>
                <w:b/>
                <w:noProof/>
                <w:sz w:val="18"/>
                <w:szCs w:val="18"/>
              </w:rPr>
              <w:t>Н</w:t>
            </w: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>Ы</w:t>
            </w:r>
            <w:r w:rsidR="00711EC1" w:rsidRPr="00017C3F">
              <w:rPr>
                <w:rFonts w:ascii="Verdana" w:hAnsi="Verdana"/>
                <w:b/>
                <w:noProof/>
                <w:sz w:val="18"/>
                <w:szCs w:val="18"/>
              </w:rPr>
              <w:t>Е СТАВКИ</w:t>
            </w:r>
          </w:p>
        </w:tc>
      </w:tr>
      <w:tr w:rsidR="008F5B7F" w14:paraId="47A39BAE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1206C9BB" w14:textId="5AA427E6" w:rsidR="003C0C06" w:rsidRDefault="003C0C06" w:rsidP="003C0C06">
            <w:pPr>
              <w:spacing w:before="0"/>
              <w:ind w:left="357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  <w:tbl>
            <w:tblPr>
              <w:tblW w:w="10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4"/>
              <w:gridCol w:w="2627"/>
              <w:gridCol w:w="2741"/>
              <w:gridCol w:w="2064"/>
              <w:gridCol w:w="1866"/>
            </w:tblGrid>
            <w:tr w:rsidR="00260715" w:rsidRPr="00D13BB4" w14:paraId="5957E674" w14:textId="77777777" w:rsidTr="00260715">
              <w:trPr>
                <w:trHeight w:val="284"/>
              </w:trPr>
              <w:tc>
                <w:tcPr>
                  <w:tcW w:w="1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AA7ED" w14:textId="77777777" w:rsidR="00260715" w:rsidRPr="00D13BB4" w:rsidRDefault="00260715" w:rsidP="00260715">
                  <w:pPr>
                    <w:spacing w:before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Валюта вклада</w:t>
                  </w:r>
                </w:p>
              </w:tc>
              <w:tc>
                <w:tcPr>
                  <w:tcW w:w="26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92650" w14:textId="4B2D7228" w:rsidR="00260715" w:rsidRPr="00D13BB4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Минимальная сумма вклада</w:t>
                  </w:r>
                </w:p>
              </w:tc>
              <w:tc>
                <w:tcPr>
                  <w:tcW w:w="2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512286" w14:textId="5E193098" w:rsidR="00260715" w:rsidRPr="00D13BB4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Максимальная сумма вклада</w:t>
                  </w:r>
                </w:p>
              </w:tc>
              <w:tc>
                <w:tcPr>
                  <w:tcW w:w="3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7E29" w14:textId="08A796CE" w:rsidR="00260715" w:rsidRPr="00D13BB4" w:rsidRDefault="00260715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Срок,</w:t>
                  </w: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 xml:space="preserve"> в днях/Ставка</w:t>
                  </w:r>
                  <w:r w:rsidRPr="00D13BB4"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, в % годовых</w:t>
                  </w:r>
                </w:p>
              </w:tc>
            </w:tr>
            <w:tr w:rsidR="00C55103" w:rsidRPr="00D13BB4" w14:paraId="2CB06F13" w14:textId="77777777" w:rsidTr="0006021F">
              <w:trPr>
                <w:trHeight w:val="284"/>
              </w:trPr>
              <w:tc>
                <w:tcPr>
                  <w:tcW w:w="1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0CEC7" w14:textId="77777777" w:rsidR="00C55103" w:rsidRPr="00D13BB4" w:rsidRDefault="00C55103" w:rsidP="00260715">
                  <w:pPr>
                    <w:spacing w:before="0"/>
                    <w:rPr>
                      <w:rFonts w:ascii="Verdana" w:eastAsia="Cambria" w:hAnsi="Verdan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96B95" w14:textId="77777777" w:rsidR="00C55103" w:rsidRPr="00D13BB4" w:rsidRDefault="00C55103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BEF1D" w14:textId="77777777" w:rsidR="00C55103" w:rsidRDefault="00C55103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E2527C" w14:textId="77E2AFD2" w:rsidR="00C55103" w:rsidRPr="00D13BB4" w:rsidRDefault="00CA75CA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49BBA4" w14:textId="2425C35C" w:rsidR="00C55103" w:rsidRPr="00D13BB4" w:rsidRDefault="00CA75CA" w:rsidP="00260715">
                  <w:pPr>
                    <w:spacing w:before="0"/>
                    <w:outlineLvl w:val="0"/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/>
                      <w:b/>
                      <w:noProof/>
                      <w:sz w:val="16"/>
                      <w:szCs w:val="16"/>
                    </w:rPr>
                    <w:t>1 100</w:t>
                  </w:r>
                </w:p>
              </w:tc>
            </w:tr>
            <w:tr w:rsidR="00C55103" w:rsidRPr="00D13BB4" w14:paraId="261E86BF" w14:textId="77777777" w:rsidTr="00592539">
              <w:trPr>
                <w:trHeight w:val="399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20658" w14:textId="77777777" w:rsidR="00C55103" w:rsidRPr="00D13BB4" w:rsidRDefault="00C55103" w:rsidP="00072550">
                  <w:pPr>
                    <w:spacing w:before="0"/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</w:pPr>
                  <w:r w:rsidRPr="00D13BB4">
                    <w:rPr>
                      <w:rFonts w:ascii="Verdana" w:eastAsia="Cambria" w:hAnsi="Verdana" w:cs="Arial"/>
                      <w:bCs/>
                      <w:sz w:val="16"/>
                      <w:szCs w:val="16"/>
                    </w:rPr>
                    <w:t>Рубли РФ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A1AA8" w14:textId="48622836" w:rsidR="00C55103" w:rsidRPr="00D13BB4" w:rsidRDefault="00CA75CA" w:rsidP="00260715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eastAsia="Cambria" w:hAnsi="Verdana" w:cs="Arial"/>
                      <w:sz w:val="16"/>
                      <w:szCs w:val="16"/>
                    </w:rPr>
                    <w:t>1</w:t>
                  </w:r>
                  <w:r w:rsidR="00C55103">
                    <w:rPr>
                      <w:rFonts w:ascii="Verdana" w:eastAsia="Cambria" w:hAnsi="Verdana" w:cs="Arial"/>
                      <w:sz w:val="16"/>
                      <w:szCs w:val="16"/>
                    </w:rPr>
                    <w:t>0</w:t>
                  </w:r>
                  <w:r w:rsidR="00C55103" w:rsidRPr="00D13BB4">
                    <w:rPr>
                      <w:rFonts w:ascii="Verdana" w:eastAsia="Cambria" w:hAnsi="Verdana" w:cs="Arial"/>
                      <w:sz w:val="16"/>
                      <w:szCs w:val="16"/>
                    </w:rPr>
                    <w:t>0 000</w:t>
                  </w:r>
                </w:p>
              </w:tc>
              <w:tc>
                <w:tcPr>
                  <w:tcW w:w="2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F3EC1" w14:textId="0953200B" w:rsidR="00C55103" w:rsidRPr="00260715" w:rsidRDefault="00097B1B" w:rsidP="00C754EC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 w:rsidRPr="00864047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="00C754EC" w:rsidRPr="00864047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="00C55103" w:rsidRPr="00864047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  <w:r w:rsidR="00C754EC" w:rsidRPr="00864047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  <w:r w:rsidR="00C55103" w:rsidRPr="00864047">
                    <w:rPr>
                      <w:rFonts w:ascii="Verdana" w:hAnsi="Verdana"/>
                      <w:sz w:val="16"/>
                      <w:szCs w:val="16"/>
                    </w:rPr>
                    <w:t>00 000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04A02" w14:textId="087DEA8C" w:rsidR="00C55103" w:rsidRPr="00260715" w:rsidRDefault="00CA75CA" w:rsidP="00260715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20.0</w:t>
                  </w:r>
                  <w:r w:rsidR="00C55103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8493D" w14:textId="0019852E" w:rsidR="00C55103" w:rsidRPr="00B70017" w:rsidRDefault="00CA75CA" w:rsidP="00CA75CA">
                  <w:pPr>
                    <w:spacing w:before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20</w:t>
                  </w:r>
                  <w:r w:rsidR="00C5510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  <w:r w:rsidR="00C55103">
                    <w:rPr>
                      <w:rFonts w:ascii="Verdana" w:hAnsi="Verdana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65F01D5E" w14:textId="6751F5D3" w:rsidR="008F5B7F" w:rsidRPr="00B57BF1" w:rsidRDefault="008F5B7F" w:rsidP="009A085A">
            <w:pPr>
              <w:rPr>
                <w:rFonts w:ascii="Verdana" w:eastAsia="Cambria" w:hAnsi="Verdana"/>
                <w:noProof/>
                <w:sz w:val="10"/>
                <w:szCs w:val="10"/>
              </w:rPr>
            </w:pPr>
          </w:p>
        </w:tc>
      </w:tr>
      <w:tr w:rsidR="003209CF" w14:paraId="45312513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3"/>
          </w:tcPr>
          <w:p w14:paraId="7F965468" w14:textId="2321B700" w:rsidR="003209CF" w:rsidRDefault="003209CF" w:rsidP="00697839">
            <w:pPr>
              <w:spacing w:before="0"/>
              <w:jc w:val="left"/>
              <w:outlineLvl w:val="0"/>
              <w:rPr>
                <w:rFonts w:ascii="Verdana" w:hAnsi="Verdana"/>
                <w:b/>
                <w:noProof/>
                <w:sz w:val="10"/>
                <w:szCs w:val="10"/>
              </w:rPr>
            </w:pPr>
          </w:p>
        </w:tc>
      </w:tr>
      <w:tr w:rsidR="00C74B51" w:rsidRPr="0083059B" w14:paraId="577952C0" w14:textId="77777777" w:rsidTr="00697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3" w:type="dxa"/>
          </w:tcPr>
          <w:p w14:paraId="4F27E9B4" w14:textId="77777777" w:rsidR="00C74B51" w:rsidRPr="00C74B51" w:rsidRDefault="00C74B51" w:rsidP="00503DB5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 w:rsidR="00503DB5"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845" w:type="dxa"/>
            <w:gridSpan w:val="2"/>
          </w:tcPr>
          <w:p w14:paraId="493D808C" w14:textId="3B35D700" w:rsidR="00D16283" w:rsidRPr="006A0A57" w:rsidRDefault="00C14566" w:rsidP="00C65BA1">
            <w:pPr>
              <w:jc w:val="both"/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</w:pPr>
            <w:r w:rsidRPr="00A8715E"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процентов осуществляется </w:t>
            </w:r>
            <w:r w:rsidRPr="00C14566">
              <w:rPr>
                <w:rFonts w:ascii="Verdana" w:eastAsia="Cambria" w:hAnsi="Verdana"/>
                <w:noProof/>
                <w:sz w:val="16"/>
                <w:szCs w:val="16"/>
              </w:rPr>
              <w:t xml:space="preserve">в конце срока </w:t>
            </w:r>
            <w:r w:rsidR="00C65BA1">
              <w:rPr>
                <w:rFonts w:ascii="Verdana" w:eastAsia="Cambria" w:hAnsi="Verdana"/>
                <w:noProof/>
                <w:sz w:val="16"/>
                <w:szCs w:val="16"/>
              </w:rPr>
              <w:t>на счет вклада (капитализация).</w:t>
            </w:r>
          </w:p>
        </w:tc>
      </w:tr>
      <w:tr w:rsidR="00C74B51" w14:paraId="15067343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4686C0F" w14:textId="77777777" w:rsidR="00C74B51" w:rsidRPr="009A34D6" w:rsidRDefault="00C74B51" w:rsidP="00017C3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>ОПЕРАЦИИ ПО ВКЛАДУ</w:t>
            </w:r>
          </w:p>
        </w:tc>
      </w:tr>
      <w:tr w:rsidR="00C74B51" w14:paraId="769BBA67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38095D3" w14:textId="77777777" w:rsidR="00C74B51" w:rsidRPr="007D14E7" w:rsidRDefault="00C74B51" w:rsidP="00D54491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FCD16" w14:textId="22EF0631" w:rsidR="007D14E7" w:rsidRDefault="00C55103" w:rsidP="00C55103">
            <w:pPr>
              <w:jc w:val="both"/>
            </w:pPr>
            <w:r w:rsidRPr="00284EEC">
              <w:rPr>
                <w:rFonts w:ascii="Verdana" w:eastAsia="Cambria" w:hAnsi="Verdana"/>
                <w:noProof/>
                <w:sz w:val="16"/>
                <w:szCs w:val="16"/>
              </w:rPr>
              <w:t>Не допускается.</w:t>
            </w:r>
          </w:p>
        </w:tc>
      </w:tr>
      <w:tr w:rsidR="00C74B51" w14:paraId="5E95C81E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F4AF375" w14:textId="77777777" w:rsidR="00C74B51" w:rsidRPr="007D14E7" w:rsidRDefault="007D14E7" w:rsidP="007D14E7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ABB08" w14:textId="59B0268A" w:rsidR="00C74B51" w:rsidRDefault="007D14E7" w:rsidP="00C1456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Не допускаются</w:t>
            </w:r>
            <w:r w:rsidR="00C14566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C1456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расходные операции по распоряжению клиента</w:t>
            </w:r>
            <w:r w:rsidR="00C14566" w:rsidRPr="00D170D6">
              <w:rPr>
                <w:rFonts w:ascii="Verdana" w:eastAsia="Cambria" w:hAnsi="Verdana"/>
                <w:noProof/>
                <w:color w:val="000000" w:themeColor="text1"/>
                <w:sz w:val="16"/>
                <w:szCs w:val="16"/>
              </w:rPr>
              <w:t>.</w:t>
            </w:r>
          </w:p>
        </w:tc>
      </w:tr>
      <w:tr w:rsidR="00A761C3" w14:paraId="17713A2D" w14:textId="77777777" w:rsidTr="00692C49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32B192A" w14:textId="77777777" w:rsidR="00A761C3" w:rsidRPr="009A34D6" w:rsidRDefault="00A761C3" w:rsidP="004952F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>ПРЕКРАЩЕНИЕ ДОГОВОРА ВКЛАДА</w:t>
            </w:r>
          </w:p>
        </w:tc>
      </w:tr>
      <w:tr w:rsidR="003A0CBD" w:rsidRPr="009335AD" w14:paraId="52AE3671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DD1829F" w14:textId="77777777" w:rsidR="003A0CBD" w:rsidRPr="00371FAB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 w:rsidRPr="00435602">
              <w:rPr>
                <w:rFonts w:ascii="Verdana" w:hAnsi="Verdana"/>
                <w:b/>
                <w:sz w:val="16"/>
                <w:szCs w:val="16"/>
              </w:rPr>
              <w:t>По инициативе Банка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D0965" w14:textId="68CC0E8E" w:rsidR="003A0CBD" w:rsidRPr="00435602" w:rsidRDefault="003A0CBD" w:rsidP="003A0CB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Прекращение </w:t>
            </w:r>
            <w:r w:rsidR="00D36212">
              <w:rPr>
                <w:rFonts w:ascii="Verdana" w:hAnsi="Verdana"/>
                <w:sz w:val="16"/>
                <w:szCs w:val="16"/>
              </w:rPr>
              <w:t xml:space="preserve">договора </w:t>
            </w:r>
            <w:r>
              <w:rPr>
                <w:rFonts w:ascii="Verdana" w:hAnsi="Verdana"/>
                <w:sz w:val="16"/>
                <w:szCs w:val="16"/>
              </w:rPr>
              <w:t>в одностороннем порядке не допускается, за исключением случаев, установленных п. 4 Общих положений.</w:t>
            </w:r>
          </w:p>
        </w:tc>
      </w:tr>
      <w:tr w:rsidR="003A0CBD" w14:paraId="3FA047E0" w14:textId="77777777" w:rsidTr="00773776">
        <w:trPr>
          <w:trHeight w:val="449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2CA30D7" w14:textId="7DA1E2C8" w:rsidR="003A0CBD" w:rsidRPr="00C3676C" w:rsidRDefault="003A0CBD" w:rsidP="00B57BF1">
            <w:pPr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 инициативе клиента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5C9A" w14:textId="5B2A32D6" w:rsidR="003A0CBD" w:rsidRDefault="00920440" w:rsidP="003C0C0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В случае досрочного расторжения договора вклада</w:t>
            </w:r>
            <w:r w:rsidR="00B57BF1">
              <w:rPr>
                <w:rFonts w:ascii="Verdana" w:eastAsia="Cambria" w:hAnsi="Verdana"/>
                <w:noProof/>
                <w:sz w:val="16"/>
                <w:szCs w:val="16"/>
              </w:rPr>
              <w:t xml:space="preserve"> уплаченные проценты пересчитываются по ставке вклада «До востребования». Излишне выплаченные проценты удерживаются из суммы вклада.</w:t>
            </w:r>
          </w:p>
        </w:tc>
      </w:tr>
      <w:tr w:rsidR="003A0CBD" w14:paraId="32E02411" w14:textId="77777777" w:rsidTr="00773776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2F2449B" w14:textId="5D6D461B" w:rsidR="003A0CBD" w:rsidRPr="007D14E7" w:rsidRDefault="003A0CBD" w:rsidP="00920440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D8628" w14:textId="4D48A5DD" w:rsidR="000617CB" w:rsidRDefault="003A0CBD" w:rsidP="004952FC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Выплата вклада и процентов в дату окончания договора </w:t>
            </w:r>
            <w:r w:rsidR="00920440">
              <w:rPr>
                <w:rFonts w:ascii="Verdana" w:eastAsia="Cambria" w:hAnsi="Verdana"/>
                <w:noProof/>
                <w:sz w:val="16"/>
                <w:szCs w:val="16"/>
              </w:rPr>
              <w:t xml:space="preserve">или в случае досрочного расторжения договора вклада 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производится наличными средствами или безналично по </w:t>
            </w:r>
            <w:r w:rsidRPr="00435602">
              <w:rPr>
                <w:rFonts w:ascii="Verdana" w:eastAsia="Cambria" w:hAnsi="Verdana"/>
                <w:noProof/>
                <w:sz w:val="16"/>
                <w:szCs w:val="16"/>
              </w:rPr>
              <w:t>реквизитам клиента, если иное не установлено договором вклада.</w:t>
            </w:r>
          </w:p>
          <w:p w14:paraId="233E94D3" w14:textId="0EF31EEC" w:rsidR="003A0CBD" w:rsidRDefault="00202EFE" w:rsidP="004952F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 xml:space="preserve">Если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 xml:space="preserve">клиент не востребовал вклад в установленную </w:t>
            </w:r>
            <w:r w:rsidR="00756FCC">
              <w:rPr>
                <w:rFonts w:ascii="Verdana" w:eastAsia="Cambria" w:hAnsi="Verdana"/>
                <w:noProof/>
                <w:sz w:val="16"/>
                <w:szCs w:val="16"/>
              </w:rPr>
              <w:t xml:space="preserve">договором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>дату, то Банк поизводит пролонгацию вклада согласно п.</w:t>
            </w:r>
            <w:r w:rsidR="00014633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C2745">
              <w:rPr>
                <w:rFonts w:ascii="Verdana" w:eastAsia="Cambria" w:hAnsi="Verdana"/>
                <w:noProof/>
                <w:sz w:val="16"/>
                <w:szCs w:val="16"/>
              </w:rPr>
              <w:t>7 Общих положений.</w:t>
            </w:r>
          </w:p>
        </w:tc>
      </w:tr>
      <w:tr w:rsidR="003A0CBD" w14:paraId="0256B1C0" w14:textId="77777777" w:rsidTr="00D9347F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BD4809B" w14:textId="77777777" w:rsidR="003A0CBD" w:rsidRPr="005E362F" w:rsidRDefault="003A0CBD" w:rsidP="003A0CBD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E362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3A0CBD" w14:paraId="1E1A8F53" w14:textId="77777777" w:rsidTr="00D9347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2EDB464" w14:textId="77777777" w:rsidR="003A0CBD" w:rsidRPr="007D14E7" w:rsidRDefault="003A0CBD" w:rsidP="003A0CBD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ко вкладу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FEB16" w14:textId="38F73DE8" w:rsidR="003A0CBD" w:rsidRPr="009A34D6" w:rsidRDefault="005755F7" w:rsidP="005755F7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</w:t>
            </w:r>
            <w:r w:rsidR="006C7BD7">
              <w:rPr>
                <w:rFonts w:ascii="Verdana" w:eastAsia="Cambria" w:hAnsi="Verdana"/>
                <w:noProof/>
                <w:sz w:val="16"/>
                <w:szCs w:val="16"/>
              </w:rPr>
              <w:t>рименимо, с</w:t>
            </w:r>
            <w:r w:rsidR="00960EBB">
              <w:rPr>
                <w:rFonts w:ascii="Verdana" w:eastAsia="Cambria" w:hAnsi="Verdana"/>
                <w:noProof/>
                <w:sz w:val="16"/>
                <w:szCs w:val="16"/>
              </w:rPr>
              <w:t>огласно п.</w:t>
            </w:r>
            <w:r w:rsidR="009B23FB">
              <w:rPr>
                <w:rFonts w:ascii="Verdana" w:eastAsia="Cambria" w:hAnsi="Verdana"/>
                <w:noProof/>
                <w:sz w:val="16"/>
                <w:szCs w:val="16"/>
              </w:rPr>
              <w:t xml:space="preserve"> </w:t>
            </w:r>
            <w:r w:rsidR="00960EBB">
              <w:rPr>
                <w:rFonts w:ascii="Verdana" w:eastAsia="Cambria" w:hAnsi="Verdana"/>
                <w:noProof/>
                <w:sz w:val="16"/>
                <w:szCs w:val="16"/>
              </w:rPr>
              <w:t>9 Общих положений</w:t>
            </w:r>
            <w:r w:rsidR="003A0CBD"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3A0CBD" w14:paraId="69C31838" w14:textId="77777777" w:rsidTr="00D9347F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F91EF1" w14:textId="64D0D34C" w:rsidR="00746B86" w:rsidRPr="00D9347F" w:rsidRDefault="00746B86" w:rsidP="003A0CBD">
            <w:pPr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Открытие вклада в пользу 3-х лиц</w:t>
            </w:r>
          </w:p>
        </w:tc>
        <w:tc>
          <w:tcPr>
            <w:tcW w:w="8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501CF" w14:textId="08FBBB43" w:rsidR="00746B86" w:rsidRPr="005755F7" w:rsidRDefault="00751E84" w:rsidP="00D9347F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170D6">
              <w:rPr>
                <w:rFonts w:ascii="Verdana" w:hAnsi="Verdana"/>
                <w:color w:val="000000" w:themeColor="text1"/>
                <w:sz w:val="16"/>
                <w:szCs w:val="16"/>
              </w:rPr>
              <w:t>Применимо, согласно п. 5 Общих положений.</w:t>
            </w:r>
          </w:p>
        </w:tc>
      </w:tr>
    </w:tbl>
    <w:p w14:paraId="50B2C3E9" w14:textId="369A5BD3" w:rsidR="00DF1414" w:rsidRPr="008B2C62" w:rsidRDefault="00DF1414" w:rsidP="00DF1414">
      <w:pPr>
        <w:spacing w:before="0"/>
        <w:ind w:left="357"/>
        <w:outlineLvl w:val="0"/>
        <w:rPr>
          <w:rFonts w:ascii="Verdana" w:hAnsi="Verdana" w:cs="Arial"/>
          <w:color w:val="000000"/>
          <w:sz w:val="10"/>
          <w:szCs w:val="10"/>
        </w:rPr>
      </w:pPr>
    </w:p>
    <w:sectPr w:rsidR="00DF1414" w:rsidRPr="008B2C62" w:rsidSect="00AD3A05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EC20" w14:textId="77777777" w:rsidR="000802D0" w:rsidRDefault="000802D0">
      <w:pPr>
        <w:spacing w:before="0"/>
      </w:pPr>
      <w:r>
        <w:separator/>
      </w:r>
    </w:p>
  </w:endnote>
  <w:endnote w:type="continuationSeparator" w:id="0">
    <w:p w14:paraId="04D974EC" w14:textId="77777777" w:rsidR="000802D0" w:rsidRDefault="000802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303"/>
      <w:gridCol w:w="9413"/>
    </w:tblGrid>
    <w:tr w:rsidR="00500DF7" w:rsidRPr="00A944F3" w14:paraId="2E1BFFF8" w14:textId="77777777" w:rsidTr="00CB18B3">
      <w:tc>
        <w:tcPr>
          <w:tcW w:w="608" w:type="pct"/>
          <w:vAlign w:val="center"/>
        </w:tcPr>
        <w:p w14:paraId="3E5E3087" w14:textId="77777777" w:rsidR="00500DF7" w:rsidRPr="008B2C62" w:rsidRDefault="00500DF7" w:rsidP="00CB18B3">
          <w:pPr>
            <w:spacing w:line="276" w:lineRule="auto"/>
            <w:outlineLvl w:val="0"/>
            <w:rPr>
              <w:rFonts w:ascii="Verdana" w:eastAsia="Cambria" w:hAnsi="Verdana" w:cs="Arial"/>
              <w:noProof/>
              <w:sz w:val="10"/>
              <w:szCs w:val="10"/>
            </w:rPr>
          </w:pPr>
          <w:r w:rsidRPr="008B2C62">
            <w:rPr>
              <w:rFonts w:ascii="Verdana" w:eastAsia="Cambria" w:hAnsi="Verdana" w:cs="Arial"/>
              <w:noProof/>
              <w:sz w:val="10"/>
              <w:szCs w:val="10"/>
            </w:rPr>
            <w:drawing>
              <wp:inline distT="0" distB="0" distL="0" distR="0" wp14:anchorId="3E14CEB0" wp14:editId="3F49FEB1">
                <wp:extent cx="457200" cy="457200"/>
                <wp:effectExtent l="0" t="0" r="0" b="0"/>
                <wp:docPr id="41" name="Рисунок 41" descr="Вклады застрахова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Вклады застрахова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2" w:type="pct"/>
          <w:vAlign w:val="center"/>
        </w:tcPr>
        <w:p w14:paraId="3E78748C" w14:textId="77777777" w:rsidR="00500DF7" w:rsidRPr="008B2C62" w:rsidRDefault="00500DF7" w:rsidP="00CB18B3">
          <w:pPr>
            <w:spacing w:line="276" w:lineRule="auto"/>
            <w:jc w:val="left"/>
            <w:outlineLvl w:val="0"/>
            <w:rPr>
              <w:rFonts w:ascii="Verdana" w:eastAsia="Cambria" w:hAnsi="Verdana" w:cs="Arial"/>
              <w:noProof/>
              <w:sz w:val="11"/>
              <w:szCs w:val="11"/>
            </w:rPr>
          </w:pPr>
          <w:r w:rsidRPr="008B2C62">
            <w:rPr>
              <w:rFonts w:ascii="Verdana" w:eastAsia="Cambria" w:hAnsi="Verdana" w:cs="Arial"/>
              <w:noProof/>
              <w:sz w:val="11"/>
              <w:szCs w:val="11"/>
            </w:rPr>
            <w:t>ББР Банк (АО) входит в систему обязательного страхования вкладов. Номер в реестре банков-участников № 795. Дата внесения в реестр — 21.03.2005</w:t>
          </w:r>
        </w:p>
      </w:tc>
    </w:tr>
  </w:tbl>
  <w:p w14:paraId="03379029" w14:textId="77777777" w:rsidR="00500DF7" w:rsidRPr="008B2C62" w:rsidRDefault="00500DF7" w:rsidP="008B2C62">
    <w:pPr>
      <w:pStyle w:val="a5"/>
      <w:spacing w:before="0"/>
      <w:jc w:val="both"/>
      <w:rPr>
        <w:rFonts w:ascii="Verdana" w:hAnsi="Verdana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1CEF" w14:textId="77777777" w:rsidR="00500DF7" w:rsidRDefault="00500D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009441" wp14:editId="35447108">
              <wp:simplePos x="0" y="0"/>
              <wp:positionH relativeFrom="column">
                <wp:align>left</wp:align>
              </wp:positionH>
              <wp:positionV relativeFrom="paragraph">
                <wp:posOffset>-294640</wp:posOffset>
              </wp:positionV>
              <wp:extent cx="5715000" cy="914400"/>
              <wp:effectExtent l="0" t="63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ABAA6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33B72E9F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ББР Банк (закрытое акционерное общество)</w:t>
                          </w:r>
                        </w:p>
                        <w:p w14:paraId="15846C12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121099, Россия, Москва, 1-й Николощеповский пер., д. 6, стр. 1</w:t>
                          </w:r>
                        </w:p>
                        <w:p w14:paraId="1432BC64" w14:textId="77777777" w:rsidR="00500DF7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D4446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Тел.: +7 (495) 363-91-62, факс: +7 (499) 241-09-74, www.bbr.ru</w:t>
                          </w:r>
                        </w:p>
                        <w:p w14:paraId="79721799" w14:textId="77777777" w:rsidR="00500DF7" w:rsidRPr="00D4446A" w:rsidRDefault="00500DF7" w:rsidP="00CB18B3">
                          <w:pPr>
                            <w:ind w:left="-1440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ИНН 3900001002, КПП 775001001, БИК 044583769, Кор. сч. 30101810500000000769</w:t>
                          </w:r>
                        </w:p>
                        <w:p w14:paraId="29004F88" w14:textId="77777777" w:rsidR="00500DF7" w:rsidRPr="004D778B" w:rsidRDefault="00500DF7" w:rsidP="00CB18B3">
                          <w:pPr>
                            <w:ind w:left="-1440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00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094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23.2pt;width:450pt;height:1in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" filled="f" stroked="f">
              <v:textbox inset="28mm,0,0,0">
                <w:txbxContent>
                  <w:p w14:paraId="005ABAA6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33B72E9F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ББР Банк (закрытое акционерное общество)</w:t>
                    </w:r>
                  </w:p>
                  <w:p w14:paraId="15846C12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121099, Россия, Москва, 1-й Николощеповский пер., д. 6, стр. 1</w:t>
                    </w:r>
                  </w:p>
                  <w:p w14:paraId="1432BC64" w14:textId="77777777" w:rsidR="00500DF7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D4446A">
                      <w:rPr>
                        <w:rFonts w:ascii="Verdana" w:hAnsi="Verdana"/>
                        <w:sz w:val="16"/>
                        <w:szCs w:val="16"/>
                      </w:rPr>
                      <w:t>Тел.: +7 (495) 363-91-62, факс: +7 (499) 241-09-74, www.bbr.ru</w:t>
                    </w:r>
                  </w:p>
                  <w:p w14:paraId="79721799" w14:textId="77777777" w:rsidR="00500DF7" w:rsidRPr="00D4446A" w:rsidRDefault="00500DF7" w:rsidP="00CB18B3">
                    <w:pPr>
                      <w:ind w:left="-144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ИНН 3900001002, КПП 775001001, БИК 044583769, Кор. сч. 30101810500000000769</w:t>
                    </w:r>
                  </w:p>
                  <w:p w14:paraId="29004F88" w14:textId="77777777" w:rsidR="00500DF7" w:rsidRPr="004D778B" w:rsidRDefault="00500DF7" w:rsidP="00CB18B3">
                    <w:pPr>
                      <w:ind w:left="-1440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DB11D92" wp14:editId="2EC81F77">
          <wp:simplePos x="0" y="0"/>
          <wp:positionH relativeFrom="column">
            <wp:posOffset>-1143000</wp:posOffset>
          </wp:positionH>
          <wp:positionV relativeFrom="paragraph">
            <wp:posOffset>-751840</wp:posOffset>
          </wp:positionV>
          <wp:extent cx="7560945" cy="1439545"/>
          <wp:effectExtent l="0" t="0" r="0" b="0"/>
          <wp:wrapNone/>
          <wp:docPr id="43" name="Рисунок 43" descr="BBR_Bottom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BR_Bottom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6E83" w14:textId="77777777" w:rsidR="000802D0" w:rsidRDefault="000802D0">
      <w:pPr>
        <w:spacing w:before="0"/>
      </w:pPr>
      <w:r>
        <w:separator/>
      </w:r>
    </w:p>
  </w:footnote>
  <w:footnote w:type="continuationSeparator" w:id="0">
    <w:p w14:paraId="194C3DCC" w14:textId="77777777" w:rsidR="000802D0" w:rsidRDefault="000802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00DF7" w:rsidRPr="008040D7" w14:paraId="04FEBB42" w14:textId="77777777" w:rsidTr="00560DBD">
      <w:trPr>
        <w:trHeight w:val="993"/>
      </w:trPr>
      <w:tc>
        <w:tcPr>
          <w:tcW w:w="4786" w:type="dxa"/>
          <w:shd w:val="clear" w:color="auto" w:fill="auto"/>
        </w:tcPr>
        <w:p w14:paraId="02A84282" w14:textId="77777777" w:rsidR="00500DF7" w:rsidRPr="008040D7" w:rsidRDefault="00500DF7" w:rsidP="009C4E01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9B685C4" wp14:editId="1A36A997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0C0C19DF" w14:textId="348AC1A4" w:rsidR="00500DF7" w:rsidRPr="009C4E01" w:rsidRDefault="00500DF7" w:rsidP="009C4E01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(Протокол от </w:t>
          </w:r>
          <w:r w:rsidR="008E5FAD">
            <w:rPr>
              <w:rFonts w:ascii="Verdana" w:hAnsi="Verdana" w:cs="Arial"/>
              <w:sz w:val="16"/>
              <w:szCs w:val="16"/>
            </w:rPr>
            <w:t>23</w:t>
          </w:r>
          <w:r w:rsidRPr="009C4E01">
            <w:rPr>
              <w:rFonts w:ascii="Verdana" w:hAnsi="Verdana" w:cs="Arial"/>
              <w:sz w:val="16"/>
              <w:szCs w:val="16"/>
            </w:rPr>
            <w:t>.</w:t>
          </w:r>
          <w:r w:rsidR="00CA75CA">
            <w:rPr>
              <w:rFonts w:ascii="Verdana" w:hAnsi="Verdana" w:cs="Arial"/>
              <w:sz w:val="16"/>
              <w:szCs w:val="16"/>
            </w:rPr>
            <w:t>09</w:t>
          </w:r>
          <w:r w:rsidR="00147DA1">
            <w:rPr>
              <w:rFonts w:ascii="Verdana" w:hAnsi="Verdana" w:cs="Arial"/>
              <w:sz w:val="16"/>
              <w:szCs w:val="16"/>
            </w:rPr>
            <w:t>.202</w:t>
          </w:r>
          <w:r w:rsidR="008E1A4A">
            <w:rPr>
              <w:rFonts w:ascii="Verdana" w:hAnsi="Verdana" w:cs="Arial"/>
              <w:sz w:val="16"/>
              <w:szCs w:val="16"/>
            </w:rPr>
            <w:t>4</w:t>
          </w:r>
          <w:r w:rsidRPr="009C4E01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67005">
            <w:rPr>
              <w:rFonts w:ascii="Verdana" w:hAnsi="Verdana" w:cs="Arial"/>
              <w:sz w:val="16"/>
              <w:szCs w:val="16"/>
            </w:rPr>
            <w:t xml:space="preserve"> </w:t>
          </w:r>
          <w:r w:rsidR="008E5FAD">
            <w:rPr>
              <w:rFonts w:ascii="Verdana" w:hAnsi="Verdana" w:cs="Arial"/>
              <w:sz w:val="16"/>
              <w:szCs w:val="16"/>
            </w:rPr>
            <w:t>126</w:t>
          </w:r>
          <w:r w:rsidRPr="009C4E01">
            <w:rPr>
              <w:rFonts w:ascii="Verdana" w:hAnsi="Verdana" w:cs="Arial"/>
              <w:sz w:val="16"/>
              <w:szCs w:val="16"/>
            </w:rPr>
            <w:t>)</w:t>
          </w:r>
        </w:p>
        <w:p w14:paraId="47492CAC" w14:textId="04B1AA95" w:rsidR="00500DF7" w:rsidRPr="00D74388" w:rsidRDefault="00500DF7" w:rsidP="009C4E01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487048">
            <w:rPr>
              <w:rFonts w:ascii="Verdana" w:eastAsia="Cambria" w:hAnsi="Verdana"/>
              <w:noProof/>
              <w:sz w:val="12"/>
              <w:szCs w:val="12"/>
            </w:rPr>
            <w:t>5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к Приказу от </w:t>
          </w:r>
          <w:r w:rsidR="008E5FAD">
            <w:rPr>
              <w:rFonts w:ascii="Verdana" w:eastAsia="Cambria" w:hAnsi="Verdana"/>
              <w:noProof/>
              <w:sz w:val="12"/>
              <w:szCs w:val="12"/>
            </w:rPr>
            <w:t>24</w:t>
          </w:r>
          <w:r w:rsidR="00AF5464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C55103">
            <w:rPr>
              <w:rFonts w:ascii="Verdana" w:eastAsia="Cambria" w:hAnsi="Verdana"/>
              <w:noProof/>
              <w:sz w:val="12"/>
              <w:szCs w:val="12"/>
            </w:rPr>
            <w:t>0</w:t>
          </w:r>
          <w:r w:rsidR="00CA75CA">
            <w:rPr>
              <w:rFonts w:ascii="Verdana" w:eastAsia="Cambria" w:hAnsi="Verdana"/>
              <w:noProof/>
              <w:sz w:val="12"/>
              <w:szCs w:val="12"/>
            </w:rPr>
            <w:t>9</w:t>
          </w:r>
          <w:r w:rsidR="00C55103">
            <w:rPr>
              <w:rFonts w:ascii="Verdana" w:eastAsia="Cambria" w:hAnsi="Verdana"/>
              <w:noProof/>
              <w:sz w:val="12"/>
              <w:szCs w:val="12"/>
            </w:rPr>
            <w:t>.</w:t>
          </w:r>
          <w:r>
            <w:rPr>
              <w:rFonts w:ascii="Verdana" w:eastAsia="Cambria" w:hAnsi="Verdana"/>
              <w:noProof/>
              <w:sz w:val="12"/>
              <w:szCs w:val="12"/>
            </w:rPr>
            <w:t>202</w:t>
          </w:r>
          <w:r w:rsidR="008E1A4A">
            <w:rPr>
              <w:rFonts w:ascii="Verdana" w:eastAsia="Cambria" w:hAnsi="Verdana"/>
              <w:noProof/>
              <w:sz w:val="12"/>
              <w:szCs w:val="12"/>
            </w:rPr>
            <w:t>4</w:t>
          </w:r>
          <w:r w:rsidRPr="008040D7">
            <w:rPr>
              <w:rFonts w:ascii="Verdana" w:eastAsia="Cambria" w:hAnsi="Verdana"/>
              <w:noProof/>
              <w:sz w:val="12"/>
              <w:szCs w:val="12"/>
            </w:rPr>
            <w:t xml:space="preserve"> №</w:t>
          </w:r>
          <w:r w:rsidR="009E16BA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EB3A0C">
            <w:rPr>
              <w:rFonts w:ascii="Verdana" w:eastAsia="Cambria" w:hAnsi="Verdana"/>
              <w:noProof/>
              <w:sz w:val="12"/>
              <w:szCs w:val="12"/>
            </w:rPr>
            <w:t>1350</w:t>
          </w:r>
        </w:p>
        <w:p w14:paraId="5D4396D8" w14:textId="62820731" w:rsidR="00500DF7" w:rsidRPr="0006650E" w:rsidRDefault="00147DA1" w:rsidP="00864047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864047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27</w:t>
          </w:r>
          <w:r w:rsidR="008E1A4A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CA75CA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09</w:t>
          </w: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8E1A4A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4</w:t>
          </w:r>
        </w:p>
      </w:tc>
    </w:tr>
  </w:tbl>
  <w:p w14:paraId="3B627DD6" w14:textId="77777777" w:rsidR="00500DF7" w:rsidRPr="000E083D" w:rsidRDefault="00500DF7" w:rsidP="003E2640">
    <w:pPr>
      <w:pStyle w:val="a3"/>
      <w:tabs>
        <w:tab w:val="clear" w:pos="4677"/>
        <w:tab w:val="center" w:pos="5529"/>
      </w:tabs>
      <w:spacing w:before="0"/>
      <w:jc w:val="left"/>
      <w:rPr>
        <w:rFonts w:ascii="Verdana" w:hAnsi="Verdan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52C5" w14:textId="77777777" w:rsidR="00500DF7" w:rsidRDefault="00500DF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CB474" wp14:editId="26638C0D">
          <wp:simplePos x="0" y="0"/>
          <wp:positionH relativeFrom="column">
            <wp:posOffset>-71755</wp:posOffset>
          </wp:positionH>
          <wp:positionV relativeFrom="paragraph">
            <wp:posOffset>155575</wp:posOffset>
          </wp:positionV>
          <wp:extent cx="1796415" cy="698500"/>
          <wp:effectExtent l="0" t="0" r="0" b="0"/>
          <wp:wrapNone/>
          <wp:docPr id="42" name="Рисунок 42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7D3A"/>
    <w:multiLevelType w:val="hybridMultilevel"/>
    <w:tmpl w:val="2E3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A4957"/>
    <w:multiLevelType w:val="hybridMultilevel"/>
    <w:tmpl w:val="C26C3D6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303E"/>
    <w:multiLevelType w:val="hybridMultilevel"/>
    <w:tmpl w:val="F87C4B74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1C41"/>
    <w:multiLevelType w:val="hybridMultilevel"/>
    <w:tmpl w:val="5532C64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3022DDA"/>
    <w:multiLevelType w:val="hybridMultilevel"/>
    <w:tmpl w:val="5BE6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D038B"/>
    <w:multiLevelType w:val="hybridMultilevel"/>
    <w:tmpl w:val="4C0E4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60474"/>
    <w:multiLevelType w:val="hybridMultilevel"/>
    <w:tmpl w:val="70F6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05D83"/>
    <w:multiLevelType w:val="hybridMultilevel"/>
    <w:tmpl w:val="7BAE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B6154E"/>
    <w:multiLevelType w:val="hybridMultilevel"/>
    <w:tmpl w:val="4F1A2072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735"/>
    <w:multiLevelType w:val="hybridMultilevel"/>
    <w:tmpl w:val="054A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14AA7"/>
    <w:multiLevelType w:val="hybridMultilevel"/>
    <w:tmpl w:val="5C72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72A1"/>
    <w:multiLevelType w:val="multilevel"/>
    <w:tmpl w:val="28CEA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5" w15:restartNumberingAfterBreak="0">
    <w:nsid w:val="5C492CFC"/>
    <w:multiLevelType w:val="hybridMultilevel"/>
    <w:tmpl w:val="A4A84E0E"/>
    <w:lvl w:ilvl="0" w:tplc="90AA5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C2073"/>
    <w:multiLevelType w:val="hybridMultilevel"/>
    <w:tmpl w:val="9B02417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0" w15:restartNumberingAfterBreak="0">
    <w:nsid w:val="776D536F"/>
    <w:multiLevelType w:val="hybridMultilevel"/>
    <w:tmpl w:val="17EE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27E40"/>
    <w:multiLevelType w:val="hybridMultilevel"/>
    <w:tmpl w:val="02A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54F2C"/>
    <w:multiLevelType w:val="hybridMultilevel"/>
    <w:tmpl w:val="CCE4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31"/>
  </w:num>
  <w:num w:numId="4">
    <w:abstractNumId w:val="6"/>
  </w:num>
  <w:num w:numId="5">
    <w:abstractNumId w:val="23"/>
  </w:num>
  <w:num w:numId="6">
    <w:abstractNumId w:val="8"/>
  </w:num>
  <w:num w:numId="7">
    <w:abstractNumId w:val="7"/>
  </w:num>
  <w:num w:numId="8">
    <w:abstractNumId w:val="22"/>
  </w:num>
  <w:num w:numId="9">
    <w:abstractNumId w:val="37"/>
  </w:num>
  <w:num w:numId="10">
    <w:abstractNumId w:val="9"/>
  </w:num>
  <w:num w:numId="11">
    <w:abstractNumId w:val="38"/>
  </w:num>
  <w:num w:numId="12">
    <w:abstractNumId w:val="0"/>
  </w:num>
  <w:num w:numId="13">
    <w:abstractNumId w:val="11"/>
  </w:num>
  <w:num w:numId="14">
    <w:abstractNumId w:val="19"/>
  </w:num>
  <w:num w:numId="15">
    <w:abstractNumId w:val="5"/>
  </w:num>
  <w:num w:numId="16">
    <w:abstractNumId w:val="30"/>
  </w:num>
  <w:num w:numId="17">
    <w:abstractNumId w:val="20"/>
  </w:num>
  <w:num w:numId="18">
    <w:abstractNumId w:val="3"/>
  </w:num>
  <w:num w:numId="19">
    <w:abstractNumId w:val="36"/>
  </w:num>
  <w:num w:numId="20">
    <w:abstractNumId w:val="16"/>
  </w:num>
  <w:num w:numId="21">
    <w:abstractNumId w:val="14"/>
  </w:num>
  <w:num w:numId="22">
    <w:abstractNumId w:val="27"/>
  </w:num>
  <w:num w:numId="23">
    <w:abstractNumId w:val="33"/>
  </w:num>
  <w:num w:numId="24">
    <w:abstractNumId w:val="10"/>
  </w:num>
  <w:num w:numId="25">
    <w:abstractNumId w:val="29"/>
  </w:num>
  <w:num w:numId="26">
    <w:abstractNumId w:val="1"/>
  </w:num>
  <w:num w:numId="27">
    <w:abstractNumId w:val="32"/>
  </w:num>
  <w:num w:numId="28">
    <w:abstractNumId w:val="35"/>
  </w:num>
  <w:num w:numId="29">
    <w:abstractNumId w:val="15"/>
  </w:num>
  <w:num w:numId="30">
    <w:abstractNumId w:val="17"/>
  </w:num>
  <w:num w:numId="31">
    <w:abstractNumId w:val="42"/>
  </w:num>
  <w:num w:numId="32">
    <w:abstractNumId w:val="24"/>
  </w:num>
  <w:num w:numId="33">
    <w:abstractNumId w:val="41"/>
  </w:num>
  <w:num w:numId="34">
    <w:abstractNumId w:val="2"/>
  </w:num>
  <w:num w:numId="35">
    <w:abstractNumId w:val="34"/>
  </w:num>
  <w:num w:numId="36">
    <w:abstractNumId w:val="39"/>
  </w:num>
  <w:num w:numId="37">
    <w:abstractNumId w:val="28"/>
  </w:num>
  <w:num w:numId="38">
    <w:abstractNumId w:val="21"/>
  </w:num>
  <w:num w:numId="39">
    <w:abstractNumId w:val="4"/>
  </w:num>
  <w:num w:numId="40">
    <w:abstractNumId w:val="18"/>
  </w:num>
  <w:num w:numId="41">
    <w:abstractNumId w:val="12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11B22"/>
    <w:rsid w:val="00012797"/>
    <w:rsid w:val="00014633"/>
    <w:rsid w:val="0001590C"/>
    <w:rsid w:val="00016924"/>
    <w:rsid w:val="00017C3F"/>
    <w:rsid w:val="00023F5B"/>
    <w:rsid w:val="00025E90"/>
    <w:rsid w:val="0002672A"/>
    <w:rsid w:val="00026F85"/>
    <w:rsid w:val="00027125"/>
    <w:rsid w:val="0002733B"/>
    <w:rsid w:val="00031288"/>
    <w:rsid w:val="000317FD"/>
    <w:rsid w:val="00031E53"/>
    <w:rsid w:val="000320D1"/>
    <w:rsid w:val="000322F0"/>
    <w:rsid w:val="000358C3"/>
    <w:rsid w:val="00037B3B"/>
    <w:rsid w:val="000430F4"/>
    <w:rsid w:val="000434FE"/>
    <w:rsid w:val="0004477B"/>
    <w:rsid w:val="00044A0D"/>
    <w:rsid w:val="0004557E"/>
    <w:rsid w:val="00046155"/>
    <w:rsid w:val="00050121"/>
    <w:rsid w:val="000517CE"/>
    <w:rsid w:val="0005244E"/>
    <w:rsid w:val="000533BD"/>
    <w:rsid w:val="00054EA6"/>
    <w:rsid w:val="0005662F"/>
    <w:rsid w:val="00060E8E"/>
    <w:rsid w:val="000617CB"/>
    <w:rsid w:val="0006645B"/>
    <w:rsid w:val="0006650E"/>
    <w:rsid w:val="0006733C"/>
    <w:rsid w:val="00067A0F"/>
    <w:rsid w:val="00070C82"/>
    <w:rsid w:val="00072550"/>
    <w:rsid w:val="00074A3F"/>
    <w:rsid w:val="00077A99"/>
    <w:rsid w:val="000802D0"/>
    <w:rsid w:val="00083C12"/>
    <w:rsid w:val="00084638"/>
    <w:rsid w:val="00085765"/>
    <w:rsid w:val="00087933"/>
    <w:rsid w:val="00090B53"/>
    <w:rsid w:val="00095C43"/>
    <w:rsid w:val="00095E29"/>
    <w:rsid w:val="000960EB"/>
    <w:rsid w:val="00097B1B"/>
    <w:rsid w:val="000A0E48"/>
    <w:rsid w:val="000A23C5"/>
    <w:rsid w:val="000A2941"/>
    <w:rsid w:val="000A41E1"/>
    <w:rsid w:val="000A500E"/>
    <w:rsid w:val="000A5F45"/>
    <w:rsid w:val="000A6832"/>
    <w:rsid w:val="000A76D6"/>
    <w:rsid w:val="000B2E09"/>
    <w:rsid w:val="000B48B6"/>
    <w:rsid w:val="000B4ADF"/>
    <w:rsid w:val="000B4CE9"/>
    <w:rsid w:val="000B53CA"/>
    <w:rsid w:val="000B75A5"/>
    <w:rsid w:val="000C0A64"/>
    <w:rsid w:val="000C0C76"/>
    <w:rsid w:val="000C2EA9"/>
    <w:rsid w:val="000C6888"/>
    <w:rsid w:val="000C7364"/>
    <w:rsid w:val="000D2287"/>
    <w:rsid w:val="000D3FC1"/>
    <w:rsid w:val="000D4C12"/>
    <w:rsid w:val="000D5542"/>
    <w:rsid w:val="000D77F2"/>
    <w:rsid w:val="000E083D"/>
    <w:rsid w:val="000E1493"/>
    <w:rsid w:val="000E3A29"/>
    <w:rsid w:val="000E7CFA"/>
    <w:rsid w:val="000F0157"/>
    <w:rsid w:val="000F0EB9"/>
    <w:rsid w:val="000F11ED"/>
    <w:rsid w:val="000F22D0"/>
    <w:rsid w:val="000F2D5B"/>
    <w:rsid w:val="000F7A97"/>
    <w:rsid w:val="000F7C51"/>
    <w:rsid w:val="00100DAC"/>
    <w:rsid w:val="00106822"/>
    <w:rsid w:val="00107A65"/>
    <w:rsid w:val="001114E3"/>
    <w:rsid w:val="001116A5"/>
    <w:rsid w:val="00116D93"/>
    <w:rsid w:val="0012099B"/>
    <w:rsid w:val="00121341"/>
    <w:rsid w:val="001223BB"/>
    <w:rsid w:val="00122FE9"/>
    <w:rsid w:val="0012314C"/>
    <w:rsid w:val="00124EFE"/>
    <w:rsid w:val="001314BF"/>
    <w:rsid w:val="00133C4E"/>
    <w:rsid w:val="00142768"/>
    <w:rsid w:val="001441AD"/>
    <w:rsid w:val="00146F57"/>
    <w:rsid w:val="00147DA1"/>
    <w:rsid w:val="00153F3C"/>
    <w:rsid w:val="00154DAE"/>
    <w:rsid w:val="001562B1"/>
    <w:rsid w:val="001572E1"/>
    <w:rsid w:val="00160653"/>
    <w:rsid w:val="0016425F"/>
    <w:rsid w:val="00165F1B"/>
    <w:rsid w:val="00166162"/>
    <w:rsid w:val="0016701A"/>
    <w:rsid w:val="00167EC1"/>
    <w:rsid w:val="001705C1"/>
    <w:rsid w:val="00171614"/>
    <w:rsid w:val="001747F0"/>
    <w:rsid w:val="00175A41"/>
    <w:rsid w:val="00175FFD"/>
    <w:rsid w:val="001766CF"/>
    <w:rsid w:val="00176952"/>
    <w:rsid w:val="00177197"/>
    <w:rsid w:val="00180A79"/>
    <w:rsid w:val="00180E30"/>
    <w:rsid w:val="001819F5"/>
    <w:rsid w:val="00182574"/>
    <w:rsid w:val="00192194"/>
    <w:rsid w:val="00192DB1"/>
    <w:rsid w:val="00194841"/>
    <w:rsid w:val="0019492C"/>
    <w:rsid w:val="00194EF9"/>
    <w:rsid w:val="001973FD"/>
    <w:rsid w:val="001975D9"/>
    <w:rsid w:val="00197923"/>
    <w:rsid w:val="001A163F"/>
    <w:rsid w:val="001A49D8"/>
    <w:rsid w:val="001A4DBB"/>
    <w:rsid w:val="001A6866"/>
    <w:rsid w:val="001B10BE"/>
    <w:rsid w:val="001B1263"/>
    <w:rsid w:val="001B15FA"/>
    <w:rsid w:val="001B19B7"/>
    <w:rsid w:val="001B2893"/>
    <w:rsid w:val="001C0E5E"/>
    <w:rsid w:val="001C16D6"/>
    <w:rsid w:val="001C25F5"/>
    <w:rsid w:val="001C37FF"/>
    <w:rsid w:val="001C3BE8"/>
    <w:rsid w:val="001C3DB5"/>
    <w:rsid w:val="001C4611"/>
    <w:rsid w:val="001C5A59"/>
    <w:rsid w:val="001C7701"/>
    <w:rsid w:val="001D2164"/>
    <w:rsid w:val="001D4F16"/>
    <w:rsid w:val="001F1E1E"/>
    <w:rsid w:val="001F537F"/>
    <w:rsid w:val="001F61F7"/>
    <w:rsid w:val="00202EFE"/>
    <w:rsid w:val="00203E71"/>
    <w:rsid w:val="002060CF"/>
    <w:rsid w:val="00210512"/>
    <w:rsid w:val="00212487"/>
    <w:rsid w:val="002143CE"/>
    <w:rsid w:val="002149D3"/>
    <w:rsid w:val="00221BB2"/>
    <w:rsid w:val="00222167"/>
    <w:rsid w:val="0022600C"/>
    <w:rsid w:val="0022682F"/>
    <w:rsid w:val="00230910"/>
    <w:rsid w:val="00230A20"/>
    <w:rsid w:val="00230D94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57025"/>
    <w:rsid w:val="00257EDE"/>
    <w:rsid w:val="00260715"/>
    <w:rsid w:val="00262AD0"/>
    <w:rsid w:val="00263496"/>
    <w:rsid w:val="00263578"/>
    <w:rsid w:val="00264FF3"/>
    <w:rsid w:val="002713C3"/>
    <w:rsid w:val="00273FAC"/>
    <w:rsid w:val="00274A3E"/>
    <w:rsid w:val="002767B5"/>
    <w:rsid w:val="0027773C"/>
    <w:rsid w:val="00282049"/>
    <w:rsid w:val="00282AF1"/>
    <w:rsid w:val="00282BDC"/>
    <w:rsid w:val="002837FF"/>
    <w:rsid w:val="00287A5E"/>
    <w:rsid w:val="002906E6"/>
    <w:rsid w:val="00291158"/>
    <w:rsid w:val="00292CE2"/>
    <w:rsid w:val="002945F8"/>
    <w:rsid w:val="00294BAC"/>
    <w:rsid w:val="00296066"/>
    <w:rsid w:val="002A0042"/>
    <w:rsid w:val="002A2029"/>
    <w:rsid w:val="002A2A02"/>
    <w:rsid w:val="002A2DD4"/>
    <w:rsid w:val="002A67CB"/>
    <w:rsid w:val="002A6D9C"/>
    <w:rsid w:val="002B121E"/>
    <w:rsid w:val="002B1455"/>
    <w:rsid w:val="002B2F1F"/>
    <w:rsid w:val="002B42BE"/>
    <w:rsid w:val="002B6451"/>
    <w:rsid w:val="002B6B65"/>
    <w:rsid w:val="002B7AA3"/>
    <w:rsid w:val="002C01E1"/>
    <w:rsid w:val="002C105C"/>
    <w:rsid w:val="002C136F"/>
    <w:rsid w:val="002C198D"/>
    <w:rsid w:val="002C1BCC"/>
    <w:rsid w:val="002C1CF1"/>
    <w:rsid w:val="002C44C1"/>
    <w:rsid w:val="002C672C"/>
    <w:rsid w:val="002C68EB"/>
    <w:rsid w:val="002D131C"/>
    <w:rsid w:val="002D1B65"/>
    <w:rsid w:val="002D335E"/>
    <w:rsid w:val="002D4D8C"/>
    <w:rsid w:val="002D7686"/>
    <w:rsid w:val="002D7A01"/>
    <w:rsid w:val="002D7D7D"/>
    <w:rsid w:val="002F20DC"/>
    <w:rsid w:val="002F2423"/>
    <w:rsid w:val="002F555A"/>
    <w:rsid w:val="002F569C"/>
    <w:rsid w:val="002F6ADE"/>
    <w:rsid w:val="002F706B"/>
    <w:rsid w:val="00301050"/>
    <w:rsid w:val="0030160D"/>
    <w:rsid w:val="0030185F"/>
    <w:rsid w:val="003050CF"/>
    <w:rsid w:val="0031237F"/>
    <w:rsid w:val="003141A9"/>
    <w:rsid w:val="00314FB4"/>
    <w:rsid w:val="003164EA"/>
    <w:rsid w:val="00317DC9"/>
    <w:rsid w:val="003209CF"/>
    <w:rsid w:val="00320A31"/>
    <w:rsid w:val="0032202B"/>
    <w:rsid w:val="00323E49"/>
    <w:rsid w:val="00324FF1"/>
    <w:rsid w:val="003309C2"/>
    <w:rsid w:val="00330E78"/>
    <w:rsid w:val="00332714"/>
    <w:rsid w:val="003337FD"/>
    <w:rsid w:val="00334010"/>
    <w:rsid w:val="003415EF"/>
    <w:rsid w:val="00343D49"/>
    <w:rsid w:val="0034522C"/>
    <w:rsid w:val="00346D4E"/>
    <w:rsid w:val="00346FEF"/>
    <w:rsid w:val="00350825"/>
    <w:rsid w:val="0035223B"/>
    <w:rsid w:val="00352BA6"/>
    <w:rsid w:val="003535FB"/>
    <w:rsid w:val="00363EA7"/>
    <w:rsid w:val="0036407C"/>
    <w:rsid w:val="0037138B"/>
    <w:rsid w:val="00371FAB"/>
    <w:rsid w:val="003768DC"/>
    <w:rsid w:val="003770B7"/>
    <w:rsid w:val="00380A80"/>
    <w:rsid w:val="003812D3"/>
    <w:rsid w:val="0038257D"/>
    <w:rsid w:val="003830E8"/>
    <w:rsid w:val="00383A35"/>
    <w:rsid w:val="003848D2"/>
    <w:rsid w:val="003858A6"/>
    <w:rsid w:val="0038755C"/>
    <w:rsid w:val="00390E27"/>
    <w:rsid w:val="00392363"/>
    <w:rsid w:val="003924B1"/>
    <w:rsid w:val="003A0CBD"/>
    <w:rsid w:val="003A28AC"/>
    <w:rsid w:val="003A2BA7"/>
    <w:rsid w:val="003A2D20"/>
    <w:rsid w:val="003A648E"/>
    <w:rsid w:val="003A68AB"/>
    <w:rsid w:val="003A6C7D"/>
    <w:rsid w:val="003B0EC6"/>
    <w:rsid w:val="003B4DF5"/>
    <w:rsid w:val="003B4DF6"/>
    <w:rsid w:val="003B7587"/>
    <w:rsid w:val="003C0C06"/>
    <w:rsid w:val="003C1BDB"/>
    <w:rsid w:val="003C4D04"/>
    <w:rsid w:val="003D14C9"/>
    <w:rsid w:val="003D2231"/>
    <w:rsid w:val="003D30F7"/>
    <w:rsid w:val="003D4BFB"/>
    <w:rsid w:val="003D69A0"/>
    <w:rsid w:val="003D761C"/>
    <w:rsid w:val="003E03B0"/>
    <w:rsid w:val="003E2640"/>
    <w:rsid w:val="003E2B2B"/>
    <w:rsid w:val="003E6A4E"/>
    <w:rsid w:val="003F1221"/>
    <w:rsid w:val="003F7711"/>
    <w:rsid w:val="00401A95"/>
    <w:rsid w:val="004028C6"/>
    <w:rsid w:val="00403211"/>
    <w:rsid w:val="004034E5"/>
    <w:rsid w:val="004044F1"/>
    <w:rsid w:val="00404E7C"/>
    <w:rsid w:val="00404EE2"/>
    <w:rsid w:val="0040515B"/>
    <w:rsid w:val="00410D1E"/>
    <w:rsid w:val="00411AED"/>
    <w:rsid w:val="00411B11"/>
    <w:rsid w:val="00413282"/>
    <w:rsid w:val="00414B5A"/>
    <w:rsid w:val="00414BA2"/>
    <w:rsid w:val="00416EBD"/>
    <w:rsid w:val="004212E1"/>
    <w:rsid w:val="00421BDC"/>
    <w:rsid w:val="00421EDE"/>
    <w:rsid w:val="00422427"/>
    <w:rsid w:val="00424953"/>
    <w:rsid w:val="00427D5B"/>
    <w:rsid w:val="00430DDA"/>
    <w:rsid w:val="00435602"/>
    <w:rsid w:val="004370C9"/>
    <w:rsid w:val="0043785F"/>
    <w:rsid w:val="0044302C"/>
    <w:rsid w:val="00450B24"/>
    <w:rsid w:val="00451F15"/>
    <w:rsid w:val="0045203C"/>
    <w:rsid w:val="0045261B"/>
    <w:rsid w:val="004541AB"/>
    <w:rsid w:val="00454D09"/>
    <w:rsid w:val="004578FE"/>
    <w:rsid w:val="0046102D"/>
    <w:rsid w:val="00461BE7"/>
    <w:rsid w:val="00462B50"/>
    <w:rsid w:val="00463241"/>
    <w:rsid w:val="00463CF5"/>
    <w:rsid w:val="004644B2"/>
    <w:rsid w:val="00467FA2"/>
    <w:rsid w:val="004710E8"/>
    <w:rsid w:val="00472486"/>
    <w:rsid w:val="0047353B"/>
    <w:rsid w:val="00473602"/>
    <w:rsid w:val="00474052"/>
    <w:rsid w:val="0047497F"/>
    <w:rsid w:val="0048062D"/>
    <w:rsid w:val="00480808"/>
    <w:rsid w:val="0048660F"/>
    <w:rsid w:val="00487048"/>
    <w:rsid w:val="00491660"/>
    <w:rsid w:val="00491FBD"/>
    <w:rsid w:val="00493260"/>
    <w:rsid w:val="00494875"/>
    <w:rsid w:val="004952FC"/>
    <w:rsid w:val="004954B2"/>
    <w:rsid w:val="004A271B"/>
    <w:rsid w:val="004A7E67"/>
    <w:rsid w:val="004B0F3D"/>
    <w:rsid w:val="004B0FD9"/>
    <w:rsid w:val="004C0805"/>
    <w:rsid w:val="004C4572"/>
    <w:rsid w:val="004C5059"/>
    <w:rsid w:val="004C5067"/>
    <w:rsid w:val="004C6C83"/>
    <w:rsid w:val="004D4938"/>
    <w:rsid w:val="004D5840"/>
    <w:rsid w:val="004D654E"/>
    <w:rsid w:val="004D70F6"/>
    <w:rsid w:val="004E0638"/>
    <w:rsid w:val="004E0EC2"/>
    <w:rsid w:val="004E561D"/>
    <w:rsid w:val="004F2676"/>
    <w:rsid w:val="004F3A7B"/>
    <w:rsid w:val="004F5691"/>
    <w:rsid w:val="004F59FA"/>
    <w:rsid w:val="004F7EBE"/>
    <w:rsid w:val="00500DF7"/>
    <w:rsid w:val="00503DB5"/>
    <w:rsid w:val="00505693"/>
    <w:rsid w:val="005073C6"/>
    <w:rsid w:val="00507BD6"/>
    <w:rsid w:val="005100D6"/>
    <w:rsid w:val="0051784C"/>
    <w:rsid w:val="00520608"/>
    <w:rsid w:val="00522187"/>
    <w:rsid w:val="0052233D"/>
    <w:rsid w:val="00524FBC"/>
    <w:rsid w:val="00527ED2"/>
    <w:rsid w:val="0053180E"/>
    <w:rsid w:val="00532282"/>
    <w:rsid w:val="00533C56"/>
    <w:rsid w:val="005355F0"/>
    <w:rsid w:val="00535BE3"/>
    <w:rsid w:val="00541661"/>
    <w:rsid w:val="00544479"/>
    <w:rsid w:val="00546AC5"/>
    <w:rsid w:val="00547038"/>
    <w:rsid w:val="00547211"/>
    <w:rsid w:val="00547DD1"/>
    <w:rsid w:val="00550080"/>
    <w:rsid w:val="0055079C"/>
    <w:rsid w:val="00550E4B"/>
    <w:rsid w:val="00551CFC"/>
    <w:rsid w:val="00554BF1"/>
    <w:rsid w:val="00555ED3"/>
    <w:rsid w:val="00556791"/>
    <w:rsid w:val="00556B2C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755F7"/>
    <w:rsid w:val="00580844"/>
    <w:rsid w:val="00581C8B"/>
    <w:rsid w:val="00582AA4"/>
    <w:rsid w:val="00583861"/>
    <w:rsid w:val="00583AD4"/>
    <w:rsid w:val="00583FEC"/>
    <w:rsid w:val="00584188"/>
    <w:rsid w:val="005860A9"/>
    <w:rsid w:val="0058725A"/>
    <w:rsid w:val="005901B0"/>
    <w:rsid w:val="005909D7"/>
    <w:rsid w:val="00591CED"/>
    <w:rsid w:val="005921EC"/>
    <w:rsid w:val="0059378D"/>
    <w:rsid w:val="00596072"/>
    <w:rsid w:val="00597830"/>
    <w:rsid w:val="00597B91"/>
    <w:rsid w:val="005A3510"/>
    <w:rsid w:val="005A40F3"/>
    <w:rsid w:val="005A4570"/>
    <w:rsid w:val="005A4DFD"/>
    <w:rsid w:val="005A6B82"/>
    <w:rsid w:val="005A73BE"/>
    <w:rsid w:val="005A7582"/>
    <w:rsid w:val="005B1C02"/>
    <w:rsid w:val="005B24E7"/>
    <w:rsid w:val="005B3039"/>
    <w:rsid w:val="005B3FEF"/>
    <w:rsid w:val="005B6655"/>
    <w:rsid w:val="005B6C9F"/>
    <w:rsid w:val="005B71E8"/>
    <w:rsid w:val="005C30EE"/>
    <w:rsid w:val="005C5A29"/>
    <w:rsid w:val="005C5C07"/>
    <w:rsid w:val="005C639E"/>
    <w:rsid w:val="005C68BF"/>
    <w:rsid w:val="005C6B6B"/>
    <w:rsid w:val="005D0DEF"/>
    <w:rsid w:val="005D177D"/>
    <w:rsid w:val="005D1CA1"/>
    <w:rsid w:val="005D4FA7"/>
    <w:rsid w:val="005E362F"/>
    <w:rsid w:val="005E3838"/>
    <w:rsid w:val="005E3FF6"/>
    <w:rsid w:val="005E7AA8"/>
    <w:rsid w:val="005F0A35"/>
    <w:rsid w:val="005F24B3"/>
    <w:rsid w:val="005F3662"/>
    <w:rsid w:val="005F3C64"/>
    <w:rsid w:val="00600C26"/>
    <w:rsid w:val="0060392E"/>
    <w:rsid w:val="006039AD"/>
    <w:rsid w:val="00603E3E"/>
    <w:rsid w:val="0060579F"/>
    <w:rsid w:val="0060795D"/>
    <w:rsid w:val="00610A0B"/>
    <w:rsid w:val="00610D74"/>
    <w:rsid w:val="00611881"/>
    <w:rsid w:val="00611916"/>
    <w:rsid w:val="0061372B"/>
    <w:rsid w:val="00614082"/>
    <w:rsid w:val="00614A65"/>
    <w:rsid w:val="00615E02"/>
    <w:rsid w:val="0061665C"/>
    <w:rsid w:val="00617B5F"/>
    <w:rsid w:val="00620278"/>
    <w:rsid w:val="006203C9"/>
    <w:rsid w:val="0062208E"/>
    <w:rsid w:val="0062228C"/>
    <w:rsid w:val="0062338E"/>
    <w:rsid w:val="006247B2"/>
    <w:rsid w:val="006254DF"/>
    <w:rsid w:val="00627BD3"/>
    <w:rsid w:val="00630781"/>
    <w:rsid w:val="0063230C"/>
    <w:rsid w:val="006350C9"/>
    <w:rsid w:val="006361ED"/>
    <w:rsid w:val="00636DDC"/>
    <w:rsid w:val="006408F3"/>
    <w:rsid w:val="00640A95"/>
    <w:rsid w:val="00642932"/>
    <w:rsid w:val="006455AF"/>
    <w:rsid w:val="00645BD3"/>
    <w:rsid w:val="0064719B"/>
    <w:rsid w:val="006475DF"/>
    <w:rsid w:val="00651CB6"/>
    <w:rsid w:val="00661126"/>
    <w:rsid w:val="00662B0A"/>
    <w:rsid w:val="00663891"/>
    <w:rsid w:val="00665923"/>
    <w:rsid w:val="006667D8"/>
    <w:rsid w:val="00666A91"/>
    <w:rsid w:val="00666C9C"/>
    <w:rsid w:val="00667755"/>
    <w:rsid w:val="00673647"/>
    <w:rsid w:val="00674168"/>
    <w:rsid w:val="006746DD"/>
    <w:rsid w:val="00674A56"/>
    <w:rsid w:val="0068456F"/>
    <w:rsid w:val="00684A11"/>
    <w:rsid w:val="00690019"/>
    <w:rsid w:val="0069167E"/>
    <w:rsid w:val="00692A95"/>
    <w:rsid w:val="00692C49"/>
    <w:rsid w:val="00693132"/>
    <w:rsid w:val="006942C0"/>
    <w:rsid w:val="006967CE"/>
    <w:rsid w:val="0069682A"/>
    <w:rsid w:val="00697839"/>
    <w:rsid w:val="006A0A57"/>
    <w:rsid w:val="006A202E"/>
    <w:rsid w:val="006A526F"/>
    <w:rsid w:val="006A7109"/>
    <w:rsid w:val="006B4D02"/>
    <w:rsid w:val="006B58A3"/>
    <w:rsid w:val="006C7BD7"/>
    <w:rsid w:val="006D2827"/>
    <w:rsid w:val="006D671A"/>
    <w:rsid w:val="006D6B38"/>
    <w:rsid w:val="006D7C8C"/>
    <w:rsid w:val="006E32A7"/>
    <w:rsid w:val="006E4D4D"/>
    <w:rsid w:val="006E511F"/>
    <w:rsid w:val="006F4617"/>
    <w:rsid w:val="006F73E9"/>
    <w:rsid w:val="006F76E7"/>
    <w:rsid w:val="00700634"/>
    <w:rsid w:val="00701553"/>
    <w:rsid w:val="007017F3"/>
    <w:rsid w:val="00703F8E"/>
    <w:rsid w:val="00707EE2"/>
    <w:rsid w:val="00711EC1"/>
    <w:rsid w:val="00720490"/>
    <w:rsid w:val="007211D6"/>
    <w:rsid w:val="00726F36"/>
    <w:rsid w:val="00733AF6"/>
    <w:rsid w:val="00733F61"/>
    <w:rsid w:val="00735F89"/>
    <w:rsid w:val="00736131"/>
    <w:rsid w:val="00736159"/>
    <w:rsid w:val="00744D4C"/>
    <w:rsid w:val="00746B86"/>
    <w:rsid w:val="00750123"/>
    <w:rsid w:val="00751E84"/>
    <w:rsid w:val="00752899"/>
    <w:rsid w:val="0075618A"/>
    <w:rsid w:val="00756E14"/>
    <w:rsid w:val="00756FCC"/>
    <w:rsid w:val="00757631"/>
    <w:rsid w:val="007605A1"/>
    <w:rsid w:val="00764F98"/>
    <w:rsid w:val="00765C48"/>
    <w:rsid w:val="0077351C"/>
    <w:rsid w:val="00773776"/>
    <w:rsid w:val="0077496D"/>
    <w:rsid w:val="00774A56"/>
    <w:rsid w:val="00774F67"/>
    <w:rsid w:val="00776376"/>
    <w:rsid w:val="00776D42"/>
    <w:rsid w:val="007809C6"/>
    <w:rsid w:val="00781C81"/>
    <w:rsid w:val="00781E62"/>
    <w:rsid w:val="007821EE"/>
    <w:rsid w:val="00784CFE"/>
    <w:rsid w:val="00785AD6"/>
    <w:rsid w:val="00791062"/>
    <w:rsid w:val="007960F2"/>
    <w:rsid w:val="007A0633"/>
    <w:rsid w:val="007A1E6B"/>
    <w:rsid w:val="007A2BEE"/>
    <w:rsid w:val="007A36C3"/>
    <w:rsid w:val="007A497B"/>
    <w:rsid w:val="007B4F94"/>
    <w:rsid w:val="007B5C8B"/>
    <w:rsid w:val="007B6D0C"/>
    <w:rsid w:val="007B7CF4"/>
    <w:rsid w:val="007C1340"/>
    <w:rsid w:val="007C5760"/>
    <w:rsid w:val="007D12BD"/>
    <w:rsid w:val="007D14E7"/>
    <w:rsid w:val="007D2803"/>
    <w:rsid w:val="007D3E72"/>
    <w:rsid w:val="007D50C2"/>
    <w:rsid w:val="007D5AC8"/>
    <w:rsid w:val="007D65CA"/>
    <w:rsid w:val="007D7AB9"/>
    <w:rsid w:val="007E24E3"/>
    <w:rsid w:val="007E422C"/>
    <w:rsid w:val="007E7D12"/>
    <w:rsid w:val="007F23BC"/>
    <w:rsid w:val="007F4AF1"/>
    <w:rsid w:val="007F7F37"/>
    <w:rsid w:val="00801EEA"/>
    <w:rsid w:val="00802C04"/>
    <w:rsid w:val="008040D7"/>
    <w:rsid w:val="00804BA6"/>
    <w:rsid w:val="00805069"/>
    <w:rsid w:val="00805FC2"/>
    <w:rsid w:val="00811412"/>
    <w:rsid w:val="008158F2"/>
    <w:rsid w:val="008227B1"/>
    <w:rsid w:val="008230E2"/>
    <w:rsid w:val="00823CD2"/>
    <w:rsid w:val="0082527F"/>
    <w:rsid w:val="0082535A"/>
    <w:rsid w:val="00826947"/>
    <w:rsid w:val="0083059B"/>
    <w:rsid w:val="008307B6"/>
    <w:rsid w:val="00831600"/>
    <w:rsid w:val="00835011"/>
    <w:rsid w:val="00836B2A"/>
    <w:rsid w:val="0083782E"/>
    <w:rsid w:val="00840956"/>
    <w:rsid w:val="008449EA"/>
    <w:rsid w:val="00844A62"/>
    <w:rsid w:val="00847609"/>
    <w:rsid w:val="00851D8A"/>
    <w:rsid w:val="008520AA"/>
    <w:rsid w:val="00854C78"/>
    <w:rsid w:val="00864047"/>
    <w:rsid w:val="00865416"/>
    <w:rsid w:val="00865AF1"/>
    <w:rsid w:val="00865FB7"/>
    <w:rsid w:val="0086622C"/>
    <w:rsid w:val="00866BE9"/>
    <w:rsid w:val="00867F42"/>
    <w:rsid w:val="00870409"/>
    <w:rsid w:val="008704BC"/>
    <w:rsid w:val="00870E45"/>
    <w:rsid w:val="00871349"/>
    <w:rsid w:val="00872E1B"/>
    <w:rsid w:val="00873665"/>
    <w:rsid w:val="008753FA"/>
    <w:rsid w:val="00875648"/>
    <w:rsid w:val="008814BB"/>
    <w:rsid w:val="00884DE6"/>
    <w:rsid w:val="00884F54"/>
    <w:rsid w:val="00892CBB"/>
    <w:rsid w:val="00894821"/>
    <w:rsid w:val="008A360A"/>
    <w:rsid w:val="008A550D"/>
    <w:rsid w:val="008A6128"/>
    <w:rsid w:val="008A64A4"/>
    <w:rsid w:val="008B2330"/>
    <w:rsid w:val="008B2C62"/>
    <w:rsid w:val="008B667E"/>
    <w:rsid w:val="008B6A16"/>
    <w:rsid w:val="008B77AB"/>
    <w:rsid w:val="008C0FBE"/>
    <w:rsid w:val="008C2498"/>
    <w:rsid w:val="008C432E"/>
    <w:rsid w:val="008C4A98"/>
    <w:rsid w:val="008D0600"/>
    <w:rsid w:val="008D148F"/>
    <w:rsid w:val="008D1BE1"/>
    <w:rsid w:val="008D3867"/>
    <w:rsid w:val="008E1A4A"/>
    <w:rsid w:val="008E2460"/>
    <w:rsid w:val="008E4773"/>
    <w:rsid w:val="008E4D14"/>
    <w:rsid w:val="008E5B31"/>
    <w:rsid w:val="008E5FAD"/>
    <w:rsid w:val="008F041B"/>
    <w:rsid w:val="008F1A33"/>
    <w:rsid w:val="008F22AE"/>
    <w:rsid w:val="008F5A73"/>
    <w:rsid w:val="008F5B7F"/>
    <w:rsid w:val="00906A78"/>
    <w:rsid w:val="00907B22"/>
    <w:rsid w:val="0091201C"/>
    <w:rsid w:val="009157A9"/>
    <w:rsid w:val="009167D2"/>
    <w:rsid w:val="009168A8"/>
    <w:rsid w:val="00920440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A70"/>
    <w:rsid w:val="00943F03"/>
    <w:rsid w:val="00946E0D"/>
    <w:rsid w:val="009516BE"/>
    <w:rsid w:val="00951F5B"/>
    <w:rsid w:val="00952A3A"/>
    <w:rsid w:val="00953EA7"/>
    <w:rsid w:val="00954715"/>
    <w:rsid w:val="009547AB"/>
    <w:rsid w:val="00955063"/>
    <w:rsid w:val="009554C8"/>
    <w:rsid w:val="00956DFE"/>
    <w:rsid w:val="00957987"/>
    <w:rsid w:val="009602B2"/>
    <w:rsid w:val="00960EBB"/>
    <w:rsid w:val="00962A26"/>
    <w:rsid w:val="00964A18"/>
    <w:rsid w:val="00966C94"/>
    <w:rsid w:val="0096702A"/>
    <w:rsid w:val="00970A3F"/>
    <w:rsid w:val="0097378D"/>
    <w:rsid w:val="009743E9"/>
    <w:rsid w:val="009747F5"/>
    <w:rsid w:val="009772B2"/>
    <w:rsid w:val="00977A88"/>
    <w:rsid w:val="009803F1"/>
    <w:rsid w:val="00980BFC"/>
    <w:rsid w:val="00983C64"/>
    <w:rsid w:val="00985F8C"/>
    <w:rsid w:val="00990E13"/>
    <w:rsid w:val="009936D2"/>
    <w:rsid w:val="009941E6"/>
    <w:rsid w:val="009A085A"/>
    <w:rsid w:val="009A29FD"/>
    <w:rsid w:val="009A34D6"/>
    <w:rsid w:val="009A365D"/>
    <w:rsid w:val="009A3B18"/>
    <w:rsid w:val="009A474D"/>
    <w:rsid w:val="009A4A8A"/>
    <w:rsid w:val="009B0B3C"/>
    <w:rsid w:val="009B11DB"/>
    <w:rsid w:val="009B23FB"/>
    <w:rsid w:val="009B37E3"/>
    <w:rsid w:val="009B5830"/>
    <w:rsid w:val="009B5DA9"/>
    <w:rsid w:val="009C0855"/>
    <w:rsid w:val="009C1C4F"/>
    <w:rsid w:val="009C2745"/>
    <w:rsid w:val="009C3B8C"/>
    <w:rsid w:val="009C3F14"/>
    <w:rsid w:val="009C4E01"/>
    <w:rsid w:val="009C4E3A"/>
    <w:rsid w:val="009C4EDE"/>
    <w:rsid w:val="009D0BEA"/>
    <w:rsid w:val="009D3F56"/>
    <w:rsid w:val="009D46B1"/>
    <w:rsid w:val="009D624C"/>
    <w:rsid w:val="009D7D55"/>
    <w:rsid w:val="009E017D"/>
    <w:rsid w:val="009E1476"/>
    <w:rsid w:val="009E16BA"/>
    <w:rsid w:val="009E7C59"/>
    <w:rsid w:val="009F0D36"/>
    <w:rsid w:val="009F312D"/>
    <w:rsid w:val="009F36BA"/>
    <w:rsid w:val="009F615C"/>
    <w:rsid w:val="009F6887"/>
    <w:rsid w:val="009F7A9F"/>
    <w:rsid w:val="00A022CC"/>
    <w:rsid w:val="00A0315E"/>
    <w:rsid w:val="00A05915"/>
    <w:rsid w:val="00A07095"/>
    <w:rsid w:val="00A11E1F"/>
    <w:rsid w:val="00A20652"/>
    <w:rsid w:val="00A252D3"/>
    <w:rsid w:val="00A30ED4"/>
    <w:rsid w:val="00A31B0E"/>
    <w:rsid w:val="00A35325"/>
    <w:rsid w:val="00A355EB"/>
    <w:rsid w:val="00A35B06"/>
    <w:rsid w:val="00A36BD5"/>
    <w:rsid w:val="00A37106"/>
    <w:rsid w:val="00A37DB3"/>
    <w:rsid w:val="00A40A23"/>
    <w:rsid w:val="00A45331"/>
    <w:rsid w:val="00A47EE6"/>
    <w:rsid w:val="00A5321F"/>
    <w:rsid w:val="00A56865"/>
    <w:rsid w:val="00A56B38"/>
    <w:rsid w:val="00A57F97"/>
    <w:rsid w:val="00A67076"/>
    <w:rsid w:val="00A7039E"/>
    <w:rsid w:val="00A71CB8"/>
    <w:rsid w:val="00A75930"/>
    <w:rsid w:val="00A761C3"/>
    <w:rsid w:val="00A77811"/>
    <w:rsid w:val="00A804C3"/>
    <w:rsid w:val="00A82853"/>
    <w:rsid w:val="00A8313E"/>
    <w:rsid w:val="00A8491F"/>
    <w:rsid w:val="00A85A45"/>
    <w:rsid w:val="00A918F1"/>
    <w:rsid w:val="00A91F93"/>
    <w:rsid w:val="00A944F3"/>
    <w:rsid w:val="00A960AE"/>
    <w:rsid w:val="00AA206E"/>
    <w:rsid w:val="00AA37A2"/>
    <w:rsid w:val="00AA5E10"/>
    <w:rsid w:val="00AB0DDC"/>
    <w:rsid w:val="00AB1179"/>
    <w:rsid w:val="00AB2543"/>
    <w:rsid w:val="00AB6CB2"/>
    <w:rsid w:val="00AB7CD4"/>
    <w:rsid w:val="00AC5BBA"/>
    <w:rsid w:val="00AD088D"/>
    <w:rsid w:val="00AD1770"/>
    <w:rsid w:val="00AD23CD"/>
    <w:rsid w:val="00AD27E1"/>
    <w:rsid w:val="00AD3A05"/>
    <w:rsid w:val="00AD46E1"/>
    <w:rsid w:val="00AD5454"/>
    <w:rsid w:val="00AD6060"/>
    <w:rsid w:val="00AE0190"/>
    <w:rsid w:val="00AE3E8D"/>
    <w:rsid w:val="00AE3EA4"/>
    <w:rsid w:val="00AE5FA7"/>
    <w:rsid w:val="00AE60F9"/>
    <w:rsid w:val="00AF127B"/>
    <w:rsid w:val="00AF2846"/>
    <w:rsid w:val="00AF5464"/>
    <w:rsid w:val="00AF7C1A"/>
    <w:rsid w:val="00B06814"/>
    <w:rsid w:val="00B07F39"/>
    <w:rsid w:val="00B07F55"/>
    <w:rsid w:val="00B119F4"/>
    <w:rsid w:val="00B12E05"/>
    <w:rsid w:val="00B12E99"/>
    <w:rsid w:val="00B131AB"/>
    <w:rsid w:val="00B1328C"/>
    <w:rsid w:val="00B15646"/>
    <w:rsid w:val="00B15964"/>
    <w:rsid w:val="00B15C81"/>
    <w:rsid w:val="00B16D5D"/>
    <w:rsid w:val="00B17D08"/>
    <w:rsid w:val="00B22F52"/>
    <w:rsid w:val="00B261D8"/>
    <w:rsid w:val="00B27AF3"/>
    <w:rsid w:val="00B32BB1"/>
    <w:rsid w:val="00B3479E"/>
    <w:rsid w:val="00B34EBE"/>
    <w:rsid w:val="00B364B0"/>
    <w:rsid w:val="00B365E6"/>
    <w:rsid w:val="00B372D6"/>
    <w:rsid w:val="00B400EB"/>
    <w:rsid w:val="00B404C0"/>
    <w:rsid w:val="00B4593F"/>
    <w:rsid w:val="00B46703"/>
    <w:rsid w:val="00B470EA"/>
    <w:rsid w:val="00B508EF"/>
    <w:rsid w:val="00B52197"/>
    <w:rsid w:val="00B53488"/>
    <w:rsid w:val="00B5379B"/>
    <w:rsid w:val="00B5498F"/>
    <w:rsid w:val="00B54C4D"/>
    <w:rsid w:val="00B56025"/>
    <w:rsid w:val="00B56DF9"/>
    <w:rsid w:val="00B570EE"/>
    <w:rsid w:val="00B57BF1"/>
    <w:rsid w:val="00B62A98"/>
    <w:rsid w:val="00B62F37"/>
    <w:rsid w:val="00B65036"/>
    <w:rsid w:val="00B66F7E"/>
    <w:rsid w:val="00B67826"/>
    <w:rsid w:val="00B70017"/>
    <w:rsid w:val="00B72D29"/>
    <w:rsid w:val="00B7414E"/>
    <w:rsid w:val="00B76B11"/>
    <w:rsid w:val="00B815E2"/>
    <w:rsid w:val="00B82E09"/>
    <w:rsid w:val="00B82E83"/>
    <w:rsid w:val="00B83AB6"/>
    <w:rsid w:val="00B84CB2"/>
    <w:rsid w:val="00B86096"/>
    <w:rsid w:val="00B93D09"/>
    <w:rsid w:val="00B93D1A"/>
    <w:rsid w:val="00B94479"/>
    <w:rsid w:val="00B94D4A"/>
    <w:rsid w:val="00B97960"/>
    <w:rsid w:val="00B97D2D"/>
    <w:rsid w:val="00BA25CB"/>
    <w:rsid w:val="00BA28EF"/>
    <w:rsid w:val="00BA3021"/>
    <w:rsid w:val="00BA3491"/>
    <w:rsid w:val="00BA3C07"/>
    <w:rsid w:val="00BA4BEF"/>
    <w:rsid w:val="00BA4D3E"/>
    <w:rsid w:val="00BA64BF"/>
    <w:rsid w:val="00BA7314"/>
    <w:rsid w:val="00BB0079"/>
    <w:rsid w:val="00BB0A00"/>
    <w:rsid w:val="00BB7545"/>
    <w:rsid w:val="00BC043A"/>
    <w:rsid w:val="00BC55E1"/>
    <w:rsid w:val="00BC7E48"/>
    <w:rsid w:val="00BD1906"/>
    <w:rsid w:val="00BD24BF"/>
    <w:rsid w:val="00BD2630"/>
    <w:rsid w:val="00BD4968"/>
    <w:rsid w:val="00BE0508"/>
    <w:rsid w:val="00BE2709"/>
    <w:rsid w:val="00BE5669"/>
    <w:rsid w:val="00BF6501"/>
    <w:rsid w:val="00BF71E1"/>
    <w:rsid w:val="00C03BA3"/>
    <w:rsid w:val="00C05BD5"/>
    <w:rsid w:val="00C06CD2"/>
    <w:rsid w:val="00C11DA6"/>
    <w:rsid w:val="00C11DAB"/>
    <w:rsid w:val="00C12805"/>
    <w:rsid w:val="00C14566"/>
    <w:rsid w:val="00C205EF"/>
    <w:rsid w:val="00C22324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248"/>
    <w:rsid w:val="00C46396"/>
    <w:rsid w:val="00C51A4A"/>
    <w:rsid w:val="00C52E0E"/>
    <w:rsid w:val="00C537E7"/>
    <w:rsid w:val="00C55103"/>
    <w:rsid w:val="00C56C06"/>
    <w:rsid w:val="00C60C73"/>
    <w:rsid w:val="00C6255C"/>
    <w:rsid w:val="00C6315A"/>
    <w:rsid w:val="00C63BAA"/>
    <w:rsid w:val="00C64A29"/>
    <w:rsid w:val="00C65BA1"/>
    <w:rsid w:val="00C66AA4"/>
    <w:rsid w:val="00C67C77"/>
    <w:rsid w:val="00C71649"/>
    <w:rsid w:val="00C71CB7"/>
    <w:rsid w:val="00C74B51"/>
    <w:rsid w:val="00C754EC"/>
    <w:rsid w:val="00C75E10"/>
    <w:rsid w:val="00C773C0"/>
    <w:rsid w:val="00C77F39"/>
    <w:rsid w:val="00C83227"/>
    <w:rsid w:val="00C85B1B"/>
    <w:rsid w:val="00C85DA9"/>
    <w:rsid w:val="00C87757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54FA"/>
    <w:rsid w:val="00CA556E"/>
    <w:rsid w:val="00CA73E6"/>
    <w:rsid w:val="00CA75CA"/>
    <w:rsid w:val="00CB18B3"/>
    <w:rsid w:val="00CB3BE1"/>
    <w:rsid w:val="00CB5724"/>
    <w:rsid w:val="00CB72BE"/>
    <w:rsid w:val="00CB7ADB"/>
    <w:rsid w:val="00CB7F2E"/>
    <w:rsid w:val="00CC036E"/>
    <w:rsid w:val="00CC1885"/>
    <w:rsid w:val="00CC1E3C"/>
    <w:rsid w:val="00CC2865"/>
    <w:rsid w:val="00CC5275"/>
    <w:rsid w:val="00CC54E7"/>
    <w:rsid w:val="00CC54ED"/>
    <w:rsid w:val="00CC5769"/>
    <w:rsid w:val="00CC57CE"/>
    <w:rsid w:val="00CC5817"/>
    <w:rsid w:val="00CC7893"/>
    <w:rsid w:val="00CD5726"/>
    <w:rsid w:val="00CD6B53"/>
    <w:rsid w:val="00CD7490"/>
    <w:rsid w:val="00CE13CE"/>
    <w:rsid w:val="00CE44D7"/>
    <w:rsid w:val="00CE47EC"/>
    <w:rsid w:val="00CE4C26"/>
    <w:rsid w:val="00CE4EE8"/>
    <w:rsid w:val="00CE6908"/>
    <w:rsid w:val="00CF1768"/>
    <w:rsid w:val="00CF692F"/>
    <w:rsid w:val="00CF74DC"/>
    <w:rsid w:val="00D00446"/>
    <w:rsid w:val="00D00C77"/>
    <w:rsid w:val="00D066FB"/>
    <w:rsid w:val="00D06D1D"/>
    <w:rsid w:val="00D06FE1"/>
    <w:rsid w:val="00D1240F"/>
    <w:rsid w:val="00D12546"/>
    <w:rsid w:val="00D13BB4"/>
    <w:rsid w:val="00D13D4D"/>
    <w:rsid w:val="00D16283"/>
    <w:rsid w:val="00D17356"/>
    <w:rsid w:val="00D17540"/>
    <w:rsid w:val="00D2080E"/>
    <w:rsid w:val="00D226E4"/>
    <w:rsid w:val="00D229E9"/>
    <w:rsid w:val="00D22B00"/>
    <w:rsid w:val="00D22F37"/>
    <w:rsid w:val="00D23337"/>
    <w:rsid w:val="00D27357"/>
    <w:rsid w:val="00D30A2A"/>
    <w:rsid w:val="00D30B26"/>
    <w:rsid w:val="00D30DDD"/>
    <w:rsid w:val="00D36212"/>
    <w:rsid w:val="00D366A0"/>
    <w:rsid w:val="00D408D4"/>
    <w:rsid w:val="00D43646"/>
    <w:rsid w:val="00D43ABC"/>
    <w:rsid w:val="00D44E37"/>
    <w:rsid w:val="00D46AF3"/>
    <w:rsid w:val="00D5179E"/>
    <w:rsid w:val="00D52B8D"/>
    <w:rsid w:val="00D52DB6"/>
    <w:rsid w:val="00D54491"/>
    <w:rsid w:val="00D54D5C"/>
    <w:rsid w:val="00D55CF8"/>
    <w:rsid w:val="00D61715"/>
    <w:rsid w:val="00D63F10"/>
    <w:rsid w:val="00D64044"/>
    <w:rsid w:val="00D64580"/>
    <w:rsid w:val="00D651BC"/>
    <w:rsid w:val="00D706D3"/>
    <w:rsid w:val="00D74388"/>
    <w:rsid w:val="00D7538E"/>
    <w:rsid w:val="00D76852"/>
    <w:rsid w:val="00D77ABD"/>
    <w:rsid w:val="00D86B4C"/>
    <w:rsid w:val="00D87E1B"/>
    <w:rsid w:val="00D91076"/>
    <w:rsid w:val="00D91125"/>
    <w:rsid w:val="00D92592"/>
    <w:rsid w:val="00D9347F"/>
    <w:rsid w:val="00D95C3C"/>
    <w:rsid w:val="00D96E98"/>
    <w:rsid w:val="00D96EBC"/>
    <w:rsid w:val="00DA225B"/>
    <w:rsid w:val="00DA2D2E"/>
    <w:rsid w:val="00DA377B"/>
    <w:rsid w:val="00DA4D6C"/>
    <w:rsid w:val="00DA6279"/>
    <w:rsid w:val="00DA69F0"/>
    <w:rsid w:val="00DA717F"/>
    <w:rsid w:val="00DB4AEC"/>
    <w:rsid w:val="00DB5203"/>
    <w:rsid w:val="00DB79C9"/>
    <w:rsid w:val="00DC0846"/>
    <w:rsid w:val="00DC5EDC"/>
    <w:rsid w:val="00DC6159"/>
    <w:rsid w:val="00DC6DFF"/>
    <w:rsid w:val="00DC73DE"/>
    <w:rsid w:val="00DC748D"/>
    <w:rsid w:val="00DD13E2"/>
    <w:rsid w:val="00DD18EC"/>
    <w:rsid w:val="00DD3585"/>
    <w:rsid w:val="00DD536A"/>
    <w:rsid w:val="00DD6076"/>
    <w:rsid w:val="00DD6EEB"/>
    <w:rsid w:val="00DD75EE"/>
    <w:rsid w:val="00DE018E"/>
    <w:rsid w:val="00DE02FB"/>
    <w:rsid w:val="00DE3938"/>
    <w:rsid w:val="00DF1183"/>
    <w:rsid w:val="00DF1414"/>
    <w:rsid w:val="00DF173E"/>
    <w:rsid w:val="00DF2511"/>
    <w:rsid w:val="00DF41D8"/>
    <w:rsid w:val="00DF6E92"/>
    <w:rsid w:val="00DF7198"/>
    <w:rsid w:val="00DF79D2"/>
    <w:rsid w:val="00E010D4"/>
    <w:rsid w:val="00E04AC8"/>
    <w:rsid w:val="00E06DBC"/>
    <w:rsid w:val="00E07432"/>
    <w:rsid w:val="00E10D7F"/>
    <w:rsid w:val="00E1120F"/>
    <w:rsid w:val="00E165D8"/>
    <w:rsid w:val="00E16725"/>
    <w:rsid w:val="00E17896"/>
    <w:rsid w:val="00E26CBD"/>
    <w:rsid w:val="00E30DC9"/>
    <w:rsid w:val="00E30EF9"/>
    <w:rsid w:val="00E3148C"/>
    <w:rsid w:val="00E34A86"/>
    <w:rsid w:val="00E35EDB"/>
    <w:rsid w:val="00E41377"/>
    <w:rsid w:val="00E4598D"/>
    <w:rsid w:val="00E460BC"/>
    <w:rsid w:val="00E50712"/>
    <w:rsid w:val="00E50E5C"/>
    <w:rsid w:val="00E54669"/>
    <w:rsid w:val="00E5555B"/>
    <w:rsid w:val="00E5730C"/>
    <w:rsid w:val="00E61AA9"/>
    <w:rsid w:val="00E67E3C"/>
    <w:rsid w:val="00E67F2B"/>
    <w:rsid w:val="00E715BF"/>
    <w:rsid w:val="00E71DF4"/>
    <w:rsid w:val="00E72A15"/>
    <w:rsid w:val="00E743F4"/>
    <w:rsid w:val="00E75A12"/>
    <w:rsid w:val="00E76492"/>
    <w:rsid w:val="00E774C7"/>
    <w:rsid w:val="00E7773E"/>
    <w:rsid w:val="00E80805"/>
    <w:rsid w:val="00E81CFE"/>
    <w:rsid w:val="00E8291F"/>
    <w:rsid w:val="00E82F8F"/>
    <w:rsid w:val="00E8379E"/>
    <w:rsid w:val="00E87C45"/>
    <w:rsid w:val="00E87E9D"/>
    <w:rsid w:val="00E96407"/>
    <w:rsid w:val="00EA05E5"/>
    <w:rsid w:val="00EA104E"/>
    <w:rsid w:val="00EA2F5A"/>
    <w:rsid w:val="00EA3D27"/>
    <w:rsid w:val="00EA63F1"/>
    <w:rsid w:val="00EA735A"/>
    <w:rsid w:val="00EB3A0C"/>
    <w:rsid w:val="00EB3FFC"/>
    <w:rsid w:val="00EB4097"/>
    <w:rsid w:val="00EB4203"/>
    <w:rsid w:val="00EB7A9B"/>
    <w:rsid w:val="00EC38BD"/>
    <w:rsid w:val="00ED03D4"/>
    <w:rsid w:val="00ED2C8B"/>
    <w:rsid w:val="00ED40D1"/>
    <w:rsid w:val="00EE1999"/>
    <w:rsid w:val="00EE1EC9"/>
    <w:rsid w:val="00EE2569"/>
    <w:rsid w:val="00EE30FE"/>
    <w:rsid w:val="00EE4841"/>
    <w:rsid w:val="00EE66A3"/>
    <w:rsid w:val="00EE6900"/>
    <w:rsid w:val="00EE6E3B"/>
    <w:rsid w:val="00EE7C46"/>
    <w:rsid w:val="00EF11F1"/>
    <w:rsid w:val="00EF4E1E"/>
    <w:rsid w:val="00EF6A36"/>
    <w:rsid w:val="00F00F4F"/>
    <w:rsid w:val="00F044FB"/>
    <w:rsid w:val="00F04B0C"/>
    <w:rsid w:val="00F0573A"/>
    <w:rsid w:val="00F05A72"/>
    <w:rsid w:val="00F07614"/>
    <w:rsid w:val="00F10AB8"/>
    <w:rsid w:val="00F10C69"/>
    <w:rsid w:val="00F14BE0"/>
    <w:rsid w:val="00F157E6"/>
    <w:rsid w:val="00F20F8E"/>
    <w:rsid w:val="00F21E23"/>
    <w:rsid w:val="00F23398"/>
    <w:rsid w:val="00F264C8"/>
    <w:rsid w:val="00F270E6"/>
    <w:rsid w:val="00F27C68"/>
    <w:rsid w:val="00F30AE4"/>
    <w:rsid w:val="00F31350"/>
    <w:rsid w:val="00F32395"/>
    <w:rsid w:val="00F3246C"/>
    <w:rsid w:val="00F333D4"/>
    <w:rsid w:val="00F354D2"/>
    <w:rsid w:val="00F3630C"/>
    <w:rsid w:val="00F36CDD"/>
    <w:rsid w:val="00F41E51"/>
    <w:rsid w:val="00F41FC7"/>
    <w:rsid w:val="00F45557"/>
    <w:rsid w:val="00F45CC7"/>
    <w:rsid w:val="00F47940"/>
    <w:rsid w:val="00F50E67"/>
    <w:rsid w:val="00F516F2"/>
    <w:rsid w:val="00F51A6A"/>
    <w:rsid w:val="00F5325C"/>
    <w:rsid w:val="00F53E52"/>
    <w:rsid w:val="00F5629D"/>
    <w:rsid w:val="00F5633C"/>
    <w:rsid w:val="00F6020B"/>
    <w:rsid w:val="00F60D92"/>
    <w:rsid w:val="00F633F1"/>
    <w:rsid w:val="00F67005"/>
    <w:rsid w:val="00F6789D"/>
    <w:rsid w:val="00F67C50"/>
    <w:rsid w:val="00F67D1A"/>
    <w:rsid w:val="00F70E7F"/>
    <w:rsid w:val="00F7321A"/>
    <w:rsid w:val="00F73675"/>
    <w:rsid w:val="00F73C3A"/>
    <w:rsid w:val="00F76C0D"/>
    <w:rsid w:val="00F76CEA"/>
    <w:rsid w:val="00F806C8"/>
    <w:rsid w:val="00F82112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39"/>
    <w:rsid w:val="00FA1180"/>
    <w:rsid w:val="00FA14D8"/>
    <w:rsid w:val="00FA290B"/>
    <w:rsid w:val="00FA35AE"/>
    <w:rsid w:val="00FA3A7D"/>
    <w:rsid w:val="00FA5CA5"/>
    <w:rsid w:val="00FA7949"/>
    <w:rsid w:val="00FC000F"/>
    <w:rsid w:val="00FC2B87"/>
    <w:rsid w:val="00FC5D24"/>
    <w:rsid w:val="00FC7686"/>
    <w:rsid w:val="00FD1C9D"/>
    <w:rsid w:val="00FD426C"/>
    <w:rsid w:val="00FD5D86"/>
    <w:rsid w:val="00FD72F4"/>
    <w:rsid w:val="00FE08B1"/>
    <w:rsid w:val="00FE1558"/>
    <w:rsid w:val="00FE194D"/>
    <w:rsid w:val="00FE28CC"/>
    <w:rsid w:val="00FE5658"/>
    <w:rsid w:val="00FE5D4A"/>
    <w:rsid w:val="00FE625C"/>
    <w:rsid w:val="00FE6422"/>
    <w:rsid w:val="00FE6F42"/>
    <w:rsid w:val="00FE76E9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005B4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b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0B6C-B453-416C-AA4A-C9583763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Умеренкова Любовь Владимировна</dc:creator>
  <cp:lastModifiedBy>Крысанова Алена Валерьевна</cp:lastModifiedBy>
  <cp:revision>35</cp:revision>
  <cp:lastPrinted>2020-11-09T07:03:00Z</cp:lastPrinted>
  <dcterms:created xsi:type="dcterms:W3CDTF">2023-11-29T09:15:00Z</dcterms:created>
  <dcterms:modified xsi:type="dcterms:W3CDTF">2024-09-24T09:08:00Z</dcterms:modified>
</cp:coreProperties>
</file>